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23" w:rsidRPr="00305B23" w:rsidRDefault="00305B23" w:rsidP="00305B23">
      <w:pPr>
        <w:shd w:val="clear" w:color="auto" w:fill="FFFFFF"/>
        <w:spacing w:line="350" w:lineRule="exact"/>
        <w:ind w:left="6571"/>
        <w:jc w:val="both"/>
        <w:rPr>
          <w:rFonts w:ascii="Times New Roman" w:hAnsi="Times New Roman" w:cs="Times New Roman"/>
          <w:sz w:val="28"/>
          <w:szCs w:val="28"/>
        </w:rPr>
      </w:pPr>
      <w:r w:rsidRPr="00305B23">
        <w:rPr>
          <w:rFonts w:ascii="Times New Roman" w:hAnsi="Times New Roman" w:cs="Times New Roman"/>
          <w:sz w:val="28"/>
          <w:szCs w:val="28"/>
        </w:rPr>
        <w:t>СПРАВКА</w:t>
      </w:r>
    </w:p>
    <w:p w:rsidR="00305B23" w:rsidRPr="00305B23" w:rsidRDefault="00305B23" w:rsidP="00305B23">
      <w:pPr>
        <w:shd w:val="clear" w:color="auto" w:fill="FFFFFF"/>
        <w:spacing w:line="317" w:lineRule="exact"/>
        <w:ind w:left="590"/>
        <w:jc w:val="center"/>
        <w:rPr>
          <w:rFonts w:ascii="Times New Roman" w:hAnsi="Times New Roman" w:cs="Times New Roman"/>
          <w:sz w:val="28"/>
          <w:szCs w:val="28"/>
        </w:rPr>
      </w:pPr>
      <w:r w:rsidRPr="00305B23">
        <w:rPr>
          <w:rFonts w:ascii="Times New Roman" w:hAnsi="Times New Roman" w:cs="Times New Roman"/>
          <w:spacing w:val="-2"/>
          <w:sz w:val="28"/>
          <w:szCs w:val="28"/>
        </w:rPr>
        <w:t>о наличии учебной, учебно-методической литературы и иных библиотечно-информационных</w:t>
      </w:r>
    </w:p>
    <w:p w:rsidR="00166915" w:rsidRPr="00305B23" w:rsidRDefault="00305B23" w:rsidP="00305B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05B23">
        <w:rPr>
          <w:rFonts w:ascii="Times New Roman" w:hAnsi="Times New Roman" w:cs="Times New Roman"/>
          <w:spacing w:val="-1"/>
          <w:sz w:val="28"/>
          <w:szCs w:val="28"/>
        </w:rPr>
        <w:t>ресурсов и средств обеспечения образовательного процесса</w:t>
      </w: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5121E" w:rsidRPr="00D5121E" w:rsidRDefault="00D5121E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5121E">
        <w:rPr>
          <w:rFonts w:ascii="Times New Roman" w:hAnsi="Times New Roman"/>
          <w:b/>
          <w:spacing w:val="-2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305B23" w:rsidRDefault="00D5121E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5121E">
        <w:rPr>
          <w:rFonts w:ascii="Times New Roman" w:hAnsi="Times New Roman"/>
          <w:b/>
          <w:spacing w:val="-2"/>
          <w:sz w:val="24"/>
          <w:szCs w:val="24"/>
        </w:rPr>
        <w:t xml:space="preserve">городского округа Богданович «Детский сад № 9» комбинированного вида </w:t>
      </w:r>
    </w:p>
    <w:p w:rsidR="00D5121E" w:rsidRPr="00D5121E" w:rsidRDefault="00D5121E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D5121E" w:rsidRPr="00D5121E" w:rsidRDefault="00D5121E" w:rsidP="00D5121E">
      <w:pPr>
        <w:shd w:val="clear" w:color="auto" w:fill="FFFFFF"/>
        <w:spacing w:before="101" w:line="326" w:lineRule="exact"/>
        <w:ind w:left="3374" w:right="3480" w:firstLine="86"/>
        <w:jc w:val="center"/>
        <w:rPr>
          <w:rFonts w:ascii="Times New Roman" w:hAnsi="Times New Roman" w:cs="Times New Roman"/>
          <w:sz w:val="24"/>
          <w:szCs w:val="24"/>
        </w:rPr>
      </w:pPr>
      <w:r w:rsidRPr="00D5121E">
        <w:rPr>
          <w:rFonts w:ascii="Times New Roman" w:hAnsi="Times New Roman" w:cs="Times New Roman"/>
          <w:spacing w:val="-3"/>
          <w:sz w:val="24"/>
          <w:szCs w:val="24"/>
        </w:rPr>
        <w:t xml:space="preserve">Раздел 1. Наличие учебной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учебно-методической литературы </w:t>
      </w:r>
      <w:r w:rsidRPr="00D512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5121E" w:rsidRPr="00D5121E" w:rsidRDefault="00D5121E" w:rsidP="00D5121E">
      <w:pPr>
        <w:spacing w:after="14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525"/>
        <w:gridCol w:w="1705"/>
        <w:gridCol w:w="1842"/>
        <w:gridCol w:w="2268"/>
        <w:gridCol w:w="2552"/>
      </w:tblGrid>
      <w:tr w:rsidR="00D5121E" w:rsidRPr="00D5121E" w:rsidTr="00D5121E">
        <w:trPr>
          <w:trHeight w:hRule="exact" w:val="9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202D8E">
            <w:pPr>
              <w:shd w:val="clear" w:color="auto" w:fill="FFFFFF"/>
              <w:spacing w:after="0" w:line="240" w:lineRule="auto"/>
              <w:ind w:left="19"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1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51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D51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202D8E">
            <w:pPr>
              <w:shd w:val="clear" w:color="auto" w:fill="FFFFFF"/>
              <w:spacing w:after="0" w:line="240" w:lineRule="auto"/>
              <w:ind w:left="4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ind w:left="4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2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ind w:left="4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2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дополнительная</w:t>
            </w:r>
            <w:proofErr w:type="gramEnd"/>
            <w:r w:rsidRPr="00D512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), направление подготовки,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ind w:left="4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202D8E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 фонда учебной и учебно-</w:t>
            </w:r>
            <w:r w:rsidRPr="00D512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методической литературы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литературы </w:t>
            </w:r>
            <w:proofErr w:type="gramStart"/>
            <w:r w:rsidRPr="00D512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обучающегося,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Доля изданий,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изданных за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последние</w:t>
            </w:r>
            <w:proofErr w:type="gramEnd"/>
            <w:r w:rsidRPr="00D51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лет, от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</w:p>
          <w:p w:rsidR="00D5121E" w:rsidRPr="00D5121E" w:rsidRDefault="00D5121E" w:rsidP="00202D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D5121E" w:rsidRPr="00D5121E" w:rsidTr="00D5121E">
        <w:trPr>
          <w:trHeight w:hRule="exact" w:val="108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spacing w:line="274" w:lineRule="exact"/>
              <w:ind w:right="5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</w:t>
            </w:r>
            <w:r w:rsidRPr="00D512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spacing w:line="274" w:lineRule="exact"/>
              <w:ind w:left="163" w:right="16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D51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spacing w:line="274" w:lineRule="exact"/>
              <w:ind w:left="163" w:right="16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spacing w:line="274" w:lineRule="exact"/>
              <w:ind w:left="163" w:right="16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1E" w:rsidRPr="00D5121E" w:rsidTr="00D5121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21E" w:rsidRPr="00D5121E" w:rsidTr="00D5121E">
        <w:trPr>
          <w:trHeight w:hRule="exact" w:val="1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Default="00D5121E" w:rsidP="00D5121E">
            <w:pPr>
              <w:shd w:val="clear" w:color="auto" w:fill="FFFFFF"/>
              <w:spacing w:line="269" w:lineRule="exact"/>
              <w:ind w:right="95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5121E" w:rsidRPr="00D5121E" w:rsidRDefault="00D5121E" w:rsidP="00D5121E">
            <w:pPr>
              <w:shd w:val="clear" w:color="auto" w:fill="FFFFFF"/>
              <w:spacing w:line="269" w:lineRule="exact"/>
              <w:ind w:right="95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202D8E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202D8E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202D8E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202D8E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21E" w:rsidRPr="00D5121E" w:rsidTr="00D5121E">
        <w:trPr>
          <w:trHeight w:hRule="exact" w:val="1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Default="00D5121E" w:rsidP="00D5121E">
            <w:pPr>
              <w:shd w:val="clear" w:color="auto" w:fill="FFFFFF"/>
              <w:spacing w:after="0" w:line="240" w:lineRule="auto"/>
              <w:ind w:right="9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в группах компенсирующей  направленности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21E" w:rsidRPr="00D5121E" w:rsidRDefault="00D5121E" w:rsidP="00D5121E">
            <w:pPr>
              <w:shd w:val="clear" w:color="auto" w:fill="FFFFFF"/>
              <w:spacing w:after="0" w:line="240" w:lineRule="auto"/>
              <w:ind w:right="9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общим нарушением речи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202D8E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9844DC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9844DC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9844DC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21E" w:rsidRPr="00D5121E" w:rsidTr="00202D8E">
        <w:trPr>
          <w:trHeight w:hRule="exact" w:val="10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D5121E" w:rsidP="00D51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202D8E" w:rsidP="00D905B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 w:rsidR="00D905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дополнительного образования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9844DC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9844DC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9844DC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1E" w:rsidRPr="00D5121E" w:rsidRDefault="009844DC" w:rsidP="00202D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5B23" w:rsidRPr="00D5121E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Default="00305B23" w:rsidP="009844D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Раздел 2. Обеспечение образовательного процесса учебной и учебно-методической </w:t>
      </w:r>
      <w:r>
        <w:rPr>
          <w:rFonts w:ascii="Times New Roman" w:hAnsi="Times New Roman"/>
          <w:spacing w:val="-1"/>
          <w:sz w:val="24"/>
          <w:szCs w:val="24"/>
        </w:rPr>
        <w:t xml:space="preserve">литературой </w:t>
      </w: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166915" w:rsidRDefault="00166915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8222"/>
        <w:gridCol w:w="1276"/>
        <w:gridCol w:w="1842"/>
      </w:tblGrid>
      <w:tr w:rsidR="00D21334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Default="00D2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Уровень, ступень образования, вид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образовательной</w:t>
            </w:r>
            <w:proofErr w:type="gramEnd"/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наименование предмета, дисциплины (модуля)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D21334" w:rsidRDefault="00D21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издательство, год издания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</w:t>
            </w:r>
          </w:p>
          <w:p w:rsidR="00D21334" w:rsidRDefault="00D21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экземп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ляров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обучающихся,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воспитанников,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одновременно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изучающих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дисциплину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(модуль)</w:t>
            </w:r>
          </w:p>
        </w:tc>
      </w:tr>
      <w:tr w:rsidR="00D21334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D21334" w:rsidRDefault="00D2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33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общеобразовательная программа дошкольного образования в группах </w:t>
            </w:r>
            <w:proofErr w:type="spellStart"/>
            <w:r w:rsidRPr="00D21334">
              <w:rPr>
                <w:rFonts w:ascii="Times New Roman" w:hAnsi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D21334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 </w:t>
            </w:r>
          </w:p>
          <w:p w:rsidR="00D21334" w:rsidRDefault="00D21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rPr>
          <w:trHeight w:val="2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ind w:left="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программы: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От рождения до школы. Примерная основная общеобразовательная программа дошкольного образования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 – М.: Мозаика – Синтез, 2010.  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О.В. Ребёнок и окружающий мир. Программа и методические рекомендации. – М.: Мозаика-Синтез, 2008. </w:t>
            </w:r>
          </w:p>
          <w:p w:rsidR="00F6693F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 Николаева С.Н. Юный эколог. Программа экологического воспитания 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детском саду.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– М.: Мозаика-Синтез, 2010. 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-Ушакова О.С. Программа развития речи дошкольников. – 2-е изд. М.: ТЦ Сфера, 2008.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«Познание»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О.А. Добро пожаловать в экологию! Перспективный план работы по формированию экологической культуры у детей младшего и среднего возраста. – СПб «Детство – ПРЕСС»,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Бондаренко Т.М. Комплексные занятия в  первой младшей группе детского сада: Практическое пособие для воспитателей и методистов ДОУ. – </w:t>
            </w: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Воронеж: ТЦ «Учитель»,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Бондаренко Т.М. Комплексные занятия в средней группе детского сада: Практическое пособие для воспитателей и методистов ДОУ. – Воронеж: ТЦ «Учитель»,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Бондаренко Т.М. Комплексные занятия во второй младшей группе детского сада: Практическое пособие для воспитателей и методистов ДОУ. – Воронеж: ТЦ «Учитель»,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Борисенко М.Г., Лукина Н.А. Творю. Строю. Мастерю (Развитие 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). – СПб: «Паритет»,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Борисенко Т.М., Лукина Н.А. Комплексные занятия с детьми раннего возраста (2-3 года). – СПб: Паритет, 2004.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В.Н., Степанова Н.В. Конспекты занятий в старшей группе детского сада. Практическое пособие для воспитателей и методистов ДОУ. – Воронеж: ТЦ «Учитель»,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Л.Г., Обухова Л.А. Сценарии занятий по комплексному развитию дошкольников (младшая группа). – М.: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О.В. Занятия по ознакомлению с окружающим миром во второй младшей группе детского сада. Конспекты занятий. – М.: МОЗАИКА- СИНТЕЗ,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О.В. Из чего сделаны предметы: Сценарии игр – занятий для дошкольников. – М.: ТЦ Сфера,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О.В. Рукотворный мир. – М.: ТЦ Сфера, 2000.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подготовительной к школе группе детского сада. Конспекты занятий. – М.: Мозаика-Синтез,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старшей группе детского сада. Конспекты занятий. – М.: Мозаика-Синтез,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во второй младшей  группе детского сада. Конспекты занятий. – М.: Мозаика-Синтез,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средней группе детского сада. Конспекты занятий. – М.: Мозаика-Синтез,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Кыласова  Л.Е. Развитие речи. Конспекты занятий с детьми старшего возраста. - Волгоград, 2007.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Менщикова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Л.Н. Экспериментальная деятельность детей 4-6 лет. – Волгоград: учитель,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Нефедова К.П. Бытовые электроприборы. Какие они? – М.: Издательство ГНОМ и Д,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Николаева С.Н. Комплексные занятия по экологии. – М.: Мозаика-Синтез, 2005.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Николаева С.Н. Методика экологического воспитания в детском саду: Работа с детьми средней и старшей групп детского сада. – М.: Просвещение, 2001.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Николаева С.Н. Юный эколог. Система работы с детьми в младшей группе детского сада.  – М.: Мозаика-Синтез,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Николаева С.Н. Юный эколог. Система работы с детьми в подготовительной к школе группе детского сада.  – М.: Мозаика-Синтез,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Николаева С.Н. Юный эколог. Система работы с детьми в средней группе детского сада.  – М.: Мозаика-Синтез,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Николаева С.Н. Юный эколог. Система работы с детьми в старшей группе детского сада.  – М.: Мозаика-Синтез,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Младший дошкольный возраст.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Подготовительная группа.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Средний дошкольный возраст.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Старший дошкольный возраст.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Новикова В.П., Тихонова Л.И.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– мозаика в играх и занятиях: Игровые занятия с детьми в детском саду. Методическое пособие.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Павлова Л.Н. Развивающие игры – занятия с детьми от рождения до трех лет. – М.: Мозаика – Синтез; М.: ТЦ Сфера,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Развивающие игры с малышами до трех лет. / Сост. Т.В. Галанова. – Ярославль: академия развития, 2005.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Л.А. Учимся конструировать. – М.: Школьная пресса,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Г.В. Страна, в которой я живу. – М.: ЗАО «РОСМЭН – ПРЕСС»,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Система экологического воспитания в дошкольных образовательных учреждениях: информационно – методические материалы,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развивающей среды детского сада, утренники, викторины, игры/авт. – сост. О.Ф.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. – Волгоград: Учитель,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первой младшей группе детского сада. Конспекты занятий. – М.: Мозаика – Синтез, 2009.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во второй младшей группе детского сада. Конспекты занятий. – М.: Мозаика – Синтез,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средней группе детского сада. Конспекты занятий. – М.: Мозаика-Синтез, 2009.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С.Н. Занятия на прогулках с детьми младшего дошкольного возраста. – М.: Гуманитарный издательский центр ВЛАДОС,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С.Н. Занятия на прогулке с малышами. Для работы с детьми 2-4 лет.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Шайдурова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Н.В. Развитие ребенка в конструктивной деятельности. – М.: ТЦ Сфера,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Шорыгина Т.А. Деревья. Какие они? – М.: ТЦ Сфера,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Шорыгина Т.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Какие звери в лесу. – М.: ТЦ Сфера,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Шорыгина Т.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Какие месяцы в году. – М.: ТЦ Сфера, 2006.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Шорыгина Т.А. Профессии. Какие они? – М.: ТЦ Сфера, 2005.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Шорыгина Т.А. Точные сказки: Формирование временных представлений. – М.: Книголюб,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  <w:r w:rsidRPr="009844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«Величина: 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длинный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и короткий»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«Величина: толсты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тонкий»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«Величина: </w:t>
            </w:r>
            <w:proofErr w:type="spellStart"/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spellEnd"/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 «Поиграй и сосчитай»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Гербарий дикорастущих растений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(иллюстрации с изображением архитектурных построек, схемы построения)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«Детёныши домашних животных»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«Дикие животные»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 материал «Домашние животные»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«Животные жарких стран»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«Животные Севера»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«Космос»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«Насекомые»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«Не играй с огнём»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«Обувь»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«Профессии»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«Птицы»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«Российская геральдика и государственные праздники»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«Транспорт»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«Четыре времени года»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Коллекция «Полезные ископаемые»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Коллекция образцов бумаги и  картона (наглядное пособие)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Коллекция промышленных образцов тканей и ниток (наглядное пособие)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Набор муляжей «Съедобные и ядовитые грибы» (наглядное пособие)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«Автомобильный транспорт». – Москва, Мозаика-Синтез, 2009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«Бытовая техника». – Москва, Мозаика-Синтез, 2009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«Морские обитатели». – Москва, Мозаика-Синтез, 2009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«Посуда». – Москва, Мозаика-Синтез, 2009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«Фрукты». – Москва, Мозаика-Синтез, 2009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Пособие «Рассказы по картинкам. Великая Отечественная война»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Раздаточный материал (наборы разных видов конструктора, строительные наборы, наборы мелких предметных игрушек для обыгрывания конструкций, построек)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915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915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915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05B23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5B23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05B23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05B23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9261F1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  <w:r w:rsidR="009261F1" w:rsidRPr="009844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9261F1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9261F1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261F1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1F1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645323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  <w:r w:rsidR="00D21334" w:rsidRPr="009844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  <w:r w:rsidR="00645323" w:rsidRPr="009844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645323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  <w:p w:rsidR="00645323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6453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«Коммуникация»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38190B">
        <w:trPr>
          <w:trHeight w:val="352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Бондаренко Т.М. Комплексные занятия в  первой младшей группе детского сада: Практическое пособие для воспитателей и методистов ДОУ. – Воронеж: ТЦ «Учитель»,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Бондаренко Т.М. Комплексные занятия в средней группе детского сада: Практическое пособие для воспитателей и методистов ДОУ. – Воронеж: ТЦ «Учитель»,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Бондаренко Т.М. Комплексные занятия во второй младшей группе детского сада: Практическое пособие для воспитателей и методистов ДОУ. – Воронеж: ТЦ «Учитель»,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Борисенко М.Г., Лукина Н.А. Начинаем говорить (Развитие речи). – СПб: «Паритет»,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Н.С. Обучение дошкольников грамоте. Пособие для педагогов. – М.: Мозаика-Синтез,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детском саду.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первой младшей группе детского сада. – М.: Мозаика – Синтез,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средней детского сада. Планы занятий. – М.: Мозаика – Синтез,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старшей группе детского сада. Планы занятий. – М.: Мозаика – Синтез,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во второй младшей группе детского сада. Планы занятий. – М.: Мозаика-Синтез, 2010.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В.В. Развитие  речи в детском саду. – М.: Мозаика-Синтез, 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В.В. Учусь говорить. – М.: Просвещение, 2000.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Л.Г., Обухова Л.А. Сценарии занятий по комплексному развитию дошкольников (младшая группа). – М.: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Громова О.С., Соломатина Г.Н. Конспекты занятий по развитию речи детей 4-5 лет. Методическое пособие. – М.: ТЦ Сфера, 2008.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Занятия по развитию речи для детей 5-7 лет / под ред. О.С.Ушаковой. М.: ТЦ Сфера, 2008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Затулина Г.Я. Конспекты комплексных занятий по развитию речи (вторая младшая группа). – М., Центр педагогического образования,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Затулина Г.Я. Конспекты комплексных занятий по развитию речи (подготовительная к школе группа). -  М., Центр педагогического образования,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Конспекты интегрированных занятий в подготовительной группе детского сада. Обучение грамоте. Познавательное развитие. Развитие речи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..// 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Авт. – сост.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А.В. – Воронеж: ТЦ «Учитель»,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Кыласова  Л.Е. Развитие речи. Конспекты занятий с детьми старшего возраста. - Волгоград, 2007.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Г.М. Развитие речи ребенка раннего возраста. – М.: Айрис – пресс,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Максаков А.И. Правильно ли говорит ваш ребенок. – М.: Просвещение,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Максаков А.И. Развитие правильной речи ребёнка в семье. – М.: Просвещение,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Морозова И.А., Пушкарева М.А. Подготовка к обучению грамоте. Конспекты занятий. – М.: Мозаика – Синтез,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Новиковская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О.А. Развитие звуковой культуры речи у дошкольников. – СПб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Детство-Пресс», 2008.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Павленко И.Н. Развитие речи и ознакомление  с окружающим миром в ДОУ. Интегрированные занятия. – М.: Мозаика – Синтез,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Паромонова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Л.Г. Упражнения для развития речи. - М.: Мозаика – Синтез, 2006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Рыжова Н.В. Развитие речи в детском саду (2 – 3 года) – М.: ТЦ Сфера, 2006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Рыжова Н.В. Развитие речи в детском саду (3 - 4 года) – М.: ТЦ Сфера, 2006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Ушакова О.С. Развитие речи детей 5-6 лет: программа, методические рекомендации. – М.: Изд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ентр «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- Граф», 2009.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Ушакова О.С. Развитие речи и творчества дошкольников. – М.: ТЦ Сфера,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Ушакова О.С. Теория и практика развития речи дошкольника. – М.: ТЦ Сфера, 2008.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Шорыгина Т.А. Деревья. Какие они? – М.: ТЦ Сфера,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Шорыгина Т.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Какие звери в лесу. – М.: ТЦ Сфера,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  <w:r w:rsidRPr="009844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«Детёныши домашних животных»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«Дикие животные»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«Домашние животные»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«Профессии»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 материал «Птицы»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«Транспорт»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«Четыре времени года»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Пособие «Весёлые звуки»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Пособие «Грамматика в картинках. Антонимы. Глаголы»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Пособие «Грамматика в картинках. Антонимы. Прилагательные 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Пособие «Делим слова на слоги»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Пособие «Картинки по развитию речи для детей старшего дошкольного возраста»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Сюжетные картины для рассказывания (набор)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Учебное пособие для детей 2-4 лет «Развитие речи»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Учебное пособие для детей 4-6 лет «Развитие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  <w:r w:rsidR="00166915" w:rsidRPr="009844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166915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  <w:r w:rsidR="00166915" w:rsidRPr="009844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166915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166915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66915" w:rsidRPr="009844DC" w:rsidRDefault="00166915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15" w:rsidRPr="009844DC" w:rsidRDefault="00166915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F6693F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</w:t>
            </w:r>
            <w:r w:rsidR="00F6693F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F6693F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</w:t>
            </w:r>
            <w:r w:rsidR="00F6693F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  <w:r w:rsidR="00D21334" w:rsidRPr="009844D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23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05B23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6693F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F669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05B23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«Чтение художественной литературы»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З.А. «Пришли мне чтения доброго…»: Пособие для чтения и рассказывания детям 4-6 лет (с метод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екомендациями). – М.: Просвещение,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Конспекты интегрированных занятий во второй младшей группе детского сада. Ознакомление с художественной литературой. Развитие речи. // Авт.-сост.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А.В. – Воронеж: ТЦ «Учитель»,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Н.В. Знакомим дошкольников с литературой. – М.: ТЦ Сфера,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Н.В. Знакомим с литературой детей 3-5 лет. – М.: ТЦ Сфера, 2010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 xml:space="preserve">Учебно-наглядные пособия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Иллюстрации к произведениям: «Маршак - детям»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«Гора самоцветов» (сказки народов СССР)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«Русские народные сказки»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«Сказки Х.К.Андерсена»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«Храбрецы» (английские песенки)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Хрестоматии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Хрестоматия для детей старшего дошкольного возраста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ост. З.Я. Рез, Л.М. Гурович, Л.Б. Береговая. – М.: Просвещение, </w:t>
            </w:r>
            <w:r w:rsidR="0038190B" w:rsidRPr="009844DC">
              <w:rPr>
                <w:rFonts w:ascii="Times New Roman" w:hAnsi="Times New Roman"/>
                <w:sz w:val="24"/>
                <w:szCs w:val="24"/>
              </w:rPr>
              <w:t>2000</w:t>
            </w:r>
            <w:r w:rsidRPr="00984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Хрестоматия для детей старшего дошкольного возраста: Кн. 2 5-7 лет/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Оформ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Пыльцына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. – Ростов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: ЗАО «Книга», ООО «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Владис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», 2001.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года. Пособие для воспитателей детского сада и родителей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ост. Н.П. Ильчук. – М., АСТ, 1999.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Хрестоматия по детской литературе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ост. А.Л.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Табенкина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, М.К.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Боголюбская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; под ред. Е.Е. Зубаревой. – М.: Просвещение, 1988.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Художественные произведения (детская литература)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Произведения о природе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Произведения о животных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Сказки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Мифы, легенды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Об окружающем мире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ind w:left="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программы:</w:t>
            </w:r>
          </w:p>
          <w:p w:rsidR="0038190B" w:rsidRPr="009844DC" w:rsidRDefault="0038190B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От рождения до школы. Примерная основная общеобразовательная программа дошкольного образования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 – М.: Мозаика – Синтез, 2010.  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Авдеева Н.Н., Князева Н.Л. Безопасность: программа и учебное пособие. – СПб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 «Приобщение детей к истокам русской народной культуры» О.Л. Князева, М.Д.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, Детство-Пресс, Санкт – 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844DC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етство - Пресс», 2010. 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художественный труд в детском саду: Программа и конспекты занятий.  – М.: ТЦ Сфера,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«Социализация»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ind w:left="14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Н.В. Ознакомление дошкольников с окружающим и социальной действительностью. Младшая группа. – М.: УЦ ПЕРСПЕКТИВА,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2008.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Н.В. Ознакомление дошкольников с окружающим и социальной действительностью. Средняя группа. – М.: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Трэйдинг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, ЦГЛ,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 Н.В. Ознакомление дошкольников с окружающим и социальной действительностью. Старшая и подготовительная группы. – М.: ЦГЛ,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 Н.В. Ознакомление дошкольников с окружающим и социальной действительностью. Старшая группа. – М.: УЦ, ПЕРСПЕКТИВА, 2009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О.В. Занятия по ознакомлению с окружающим миром во второй младшей группе детского сада. Конспекты занятий. – М.: МОЗАИКА- </w:t>
            </w: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СИНТЕЗ,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Н.Г., Осипова Л.Е. Мы живем в России. </w:t>
            </w:r>
            <w:proofErr w:type="spellStart"/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– патриотическое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воспитание дошкольников. (Старшая группа) – М.: «издательство Скрипторий 2003»,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Н.Г., Осипова Л.Е. Мы живем в России. </w:t>
            </w:r>
            <w:proofErr w:type="spellStart"/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– патриотическое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воспитание дошкольников. (Средняя группа) – М.: «издательство Скрипторий 2003»,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Копытова Н.Н. Правовое образование В ДОУ. – М.: Творческий центр,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Л.К., Зотова Л.М. Маленьким детям – большие права.- Санкт-Петербург «Детство - Пресс»,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Мулько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И.Ф. Развитие представлений о человеке в истории и культуре. – М.: ТЦ Сфера,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Потапова Т.В. Беседы с дошкольниками о профессиях. – М.: ТЦ Сфера,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Павлова Л.Н. Развивающие игры – занятия с детьми от рождения до трех лет. – М.: Мозаика – Синтез; М.: ТЦ Сфера,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таршая, подготовительная группа). Составитель Р.А.Жукова. – Волгоград: Корифей,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Правовое воспитание. Организация работы.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Автор-сост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Харитончик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Развивающие игры с малышами до трех лет. / Сост. Т.В. Галанова. – Ярославль: академия развития, 2005.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Ребёнок познаёт мир (игровые занятия по формированию представлений о себе для младших дошкольников)/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авт-сост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. Смирнова Т.В.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Г.В. Страна, в которой я живу. – М.: ЗАО «РОСМЭН – ПРЕСС»,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Шорыгина Т.А. Профессии. Какие они? – М.: ТЦ Сфера, 2005.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 xml:space="preserve">Учебно-наглядные пособия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Дидактическое пособие «Права ребенка»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Дидактическое пособие «Этикет»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«Российская геральдика и государственные праздники»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190B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38190B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90B" w:rsidRPr="009844DC" w:rsidRDefault="0038190B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38190B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8190B" w:rsidRPr="009844DC" w:rsidRDefault="0038190B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ind w:left="14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Давыдова Г.Н. Детский дизайн. Поделки из бросового материала. – М.: Издательство «Скрипторий 2003», 2008.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Давыдова Г.Н. Поделки из бросового материала. Выпуск 3. – М.: </w:t>
            </w: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Издательство «Скрипторий 2003»,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Давыдова Г.Н. Поделки из бросового материала. Цветы. – М.: Издательство «Скрипторий 2003», 2010.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Давыдова Г.Н. Поделки из спичечных коробков. – М.: Издательство «Скрипторий 2003»,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художественный труд в детском саду: Программа и конспекты занятий.  – М.: ТЦ Сфера,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Соколова С.В. Оригами для старших дошкольников: Методическое пособие для воспитателей ДОУ.- СПб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Детство - Пресс», 2007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Тарловская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Н.Ф., Топоркова Л.А. Обучение детей дошкольного возраста конструированию и ручному труду. – М.: Просвещение, ВЛАДОС, 1994.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С.Н. Занятия на прогулке с малышами: Пособие для педагогов дошкольных учреждений. Для работы с детьми 2-4 лет. – М.: Мозаика – Синтез,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 область «Безопасность»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Аралина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Н.А. Ознакомление дошкольников с правилами пожарной безопасности. -  М.: Издательство «Скрипторий 2003», 2007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Авдеева Н.Н., Князева Н.Л.,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– СПб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Детство – пресс»,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возраста/ К.Ю. 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, В.Н.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. – М.: Просвещение, 2004.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Основы безопасного поведения дошкольников: занятия, планирование, рекомендации / автор-составитель О.В.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Чермашенцева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. – Волгоград: Учитель,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Прилепко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Е.Ф. Пожарная безопасность для дошкольников. – М.: Издательство «Скрипторий 2003»,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Правила дорожного движения для детей дошкольного возраста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ост. Н.А. Извекова, А.Ф. Медведева, Л.Б. Полякова; Под ред. Е.А. Романовой, А.Б.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Малюшкина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. – М.: ТЦ Сфера,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Л.Б. Правила дорожного движения. Младшая группа.- Волгоград: ИТД «Корифей», 2009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Л.Б. Правила дорожного движения. Младшая и средняя группы. Занимательные материалы.- Волгоград: ИТД «Корифей», 2008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дорожного движения. Старшая и подготовительная группы./Сост. Л.Б.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. – Волгоград: ИТД «Корифей»,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Система работы по профилактике детского </w:t>
            </w:r>
            <w:proofErr w:type="spellStart"/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травматизма в образовательном учреждении./Сост.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Л.Б. – Волгоград: ИТД «Корифей»,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Черепанова С.Н. Правила дорожного движения дошкольникам. – М.: «Издательство Скрипторий 2003», 2009.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Шорыгина Т.А. Беседы о правилах пожарной безопасности. – М.: ТЦ Сфера, 2006. 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  <w:r w:rsidRPr="0098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«Не играй с огнём»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«Если малыш поранился»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ind w:left="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программы: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6C3F" w:rsidRPr="009844DC">
              <w:rPr>
                <w:rFonts w:ascii="Times New Roman" w:hAnsi="Times New Roman"/>
                <w:sz w:val="24"/>
                <w:szCs w:val="24"/>
              </w:rPr>
              <w:t>От рождения до школы. Примерная основная общеобразовательная программа дошкольного образования</w:t>
            </w:r>
            <w:proofErr w:type="gramStart"/>
            <w:r w:rsidR="00926C3F" w:rsidRPr="009844DC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="00926C3F" w:rsidRPr="009844DC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="00926C3F" w:rsidRPr="009844DC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="00926C3F" w:rsidRPr="009844DC"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 – М.: Мозаика – Синтез, 2010.  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М.Б. Музыкальное воспитание  в детском саду. Программа и методические рекомендации. – М.: Мозаика – Синтез,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 Комарова Т.С. Изобразительная деятельность в детском саду. Программа и методические рекомендации. – М.: Мозаика-Синтез, 2010.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C3F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Давыдова Г.Н. Нетрадиционные техники рисования в детском саду. Часть 1.- М.: Издательство «Скрипторий 2003», 2007.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Давыдова Г.Н. Нетрадиционные техники рисования в детском саду. Часть 2.- М.: Издательство «Скрипторий 2003», 2007.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Казакова Р.Г. Занятия по рисованию с дошкольниками.- М.: ТЦ Сфера,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Д.Н. Лепка и рисование с детьми 2-3 лет. – М.: Мозаика – Синтез,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Комарова  Т.С. Детское художественное творчество. Методическое пособие для воспитателей и педагогов.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средней группе детского сада. Конспекты занятий. – М.: Мозаика – Синтез,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Комарова Т.С. Занятия по изобразительной деятельности в старшей группе детского сада. Конспекты занятий. – М.: Мозаика – Синтез,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во второй младшей группе детского сада. Конспекты занятий. – М.: Мозаика – Синтез,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Малышева А.Н., Ермолаева Н.В. Аппликация/ Художники Е.А. Афоничева, В.Н. Куров. – Ярославль: Академия развития: Академия Холдинг,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Петрова И.М. Объемная аппликация. – СПб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Детство – пресс», 2000.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О.А. Радость творчества. Ознакомление детей 5-7 лет с народным искусством.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Г.С. Занятия по изобразительной деятельности в детском саду: средняя группа. – М.: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. изд. центр ВЛАДОС, 2000.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Г.С. Занятия по изобразительной деятельности в детском саду: старшая группа. – М.: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. изд. центр ВЛАДОС, 2000.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Е.А. Лепка с детьми раннего возраста (1-3 года). Методическое пособие для воспитателей и родителей.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Е.А. Рисование с детьми раннего возраста (1-3 года).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«Времена года» (пейзаж в творчестве русских художников)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«Мастера Палеха» (декоративно-прикладное искусство)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«Русская народная игрушка»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«Французская живопись середины 19 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Иллюстративный материал для детского творчества (по произведениям художественной литературы)</w:t>
            </w:r>
          </w:p>
          <w:p w:rsidR="00181F94" w:rsidRPr="009844DC" w:rsidRDefault="00181F9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926C3F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9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</w:t>
            </w:r>
            <w:r w:rsidR="00181F94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F9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«Музыка»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Арсенина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Е.Н. Веселый калейдоскоп. Сценарии праздников. – СПб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ДЕТСТВО-ПРЕСС»,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Бодраченко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И.В. Театрализованные музыкальные представления для детей дошкольного возраста. – М.: Айрис – пресс,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Ветлугина А.В. Музыка в детском саду. Вторая младшая группа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есни, игры, пьесы). М.: Музыка, 2000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Ветлугина А.В. Музыка в детском саду. Средняя  группа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есни, игры, пьесы). М.: Музыка, 2000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Ветлугина А.В. Музыка в детском саду. Старшая  группа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есни, игры, пьесы). М.: Музыка, 2000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Власенко О.П. Праздник круглый год. Утренники, развлечения и вечера досуга в детском саду / авт.-сост. О.П. Власенко, Е.А.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Гальцова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, Г.П. Попова. – Волгоград: Учитель,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М.Б. Культурно –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деятельность в детском саду. Программа и методические рекомендации. – М.: Мозаика – Синтез,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М.Б. Праздники и развлечения в детском саду – М.: Мозаика – Синтез, 2004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А.Ю. Мы играем, рисуем и поём (интегрированные занятия для детей 3 – 5 лет). – М.: Мозаика – Синтез, 2009.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А.Ю. Музыкальные сказки о 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. Развлечения для детей 2 – 3 лет.  – М.: Мозаика – Синтез, 2009.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Н.А. Музыкальные занятия и развлечения в дошкольном учреждении. – М.: Просвещение,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З.Я. Песенки и праздники для малышей. – М.: Айрис – пресс,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Савельева Т.З. Праздники и развлечения. – М.: Айрис – пресс, 2002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Юдина С.Е. Мы друзей зовем на праздник: Музыкальные сценарии и песни для малышей. – Ярославль: Академия развития: Академия Холдинг, 2002.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«Композиторы»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«Музыкальные инструменты»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Аудиопособия</w:t>
            </w:r>
            <w:proofErr w:type="spellEnd"/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«Новогодние песенки»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«В лесу родилась ёлочка»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«Любимые караоке»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Песенка-чудесенка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«Русские народные песни»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«Песни Деде Мороза»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«Весёлые песенки»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«Ещё 77 лучших песен для детей»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- «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Караоке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любимые детские песенки»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«Хиты из мультиков - 1»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«100 лучших детских песен»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«Детская Новогодняя дискотека</w:t>
            </w:r>
            <w:r w:rsidRPr="009844D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69C" w:rsidRPr="009844DC" w:rsidRDefault="00305B23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D21334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4DC" w:rsidRP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</w:t>
            </w:r>
            <w:r w:rsidR="00181F94" w:rsidRPr="009844D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181F9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D21334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844DC" w:rsidRP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ind w:left="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программы: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- От рождения до школы. Примерная основная общеобразовательная программа дошкольного образования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 – М.: Мозаика – Синтез, 2010.  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Э.Я. Физическое воспитание в детском саду/Программа и методические рекомендации. – М.: Мозаика – синтез,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«Здоровье»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Банникова Л.П. Программа оздоровления детей в дошкольных образовательных учреждениях: Методическое пособие. – М.: ТЦ Сфера,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И.М. Воспитание основ здорового образа жизни у малышей. – М.: Издательство «Скрипторий 2003», 2008. 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М.Ю. Сценарии оздоровительных досугов для детей 4-5 лет. – М.: ТЦ Сфера,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М.Ю. Сценарии оздоровительных досугов для детей 5-6 лет. – М.: ТЦ Сфера,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М.Ю. Праздники здоровья для детей 5-6 лет. – М.: ТЦ Сфера, 2010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М.Ю. Сценарии оздоровительных досугов для детей 6-7 лет. – М.: ТЦ Сфера,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Оздоровительная работа в дошкольных образовательных учреждениях по программе «Остров здоровья» / авт.-сост. Е.Ю. Александрова. – Волгоград: Учитель,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Оздоровление детей в условиях детского сада</w:t>
            </w:r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>од ред. Л.В. Кочетковой. – М.: ТЦ Сфера,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 для детей дошкольного возраста (3-7 лет). – М.: Гуманитарный издательский центр ВЛАДОС,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Демонстрационный материал «Если малыш поранился»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Набор муляжей «Съедобные и ядовитые грибы» (наглядное пособие)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21334" w:rsidRPr="009844DC" w:rsidTr="00D2133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«Физическая культура»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34" w:rsidRPr="009844DC" w:rsidTr="00D2133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И.Е. Физкультурные минутки и динамические паузы в дошкольных образовательных учреждениях. – М.: Айрис – пресс,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Вареник Е.Н. Утренняя гимнастика в детском саду. – М.: ТЦ Сфера, 2008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Давыдова М.А. Спортивные мероприятия для дошкольников: 4-7 лет. – М.: ВАКО,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Ковалько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М.Ю. Азбука физкультминуток: Практические разработки физкультминуток, игровых упражнений, гимнастических комплексов (средняя, старшая, подготовительная группы). – М.: ВАКО, 2005.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Луконина Н.,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Чадова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 Физкультурные праздники в детском саду. – М.: Айрис – Пресс, 2006.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Миронец Л.В. Увлекательная физкультура в детском саду: практическая копилка воспитателя / Л.В. Миронец. – Ростов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9844D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Эдэлника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 для детей дошкольного возраста (3-7 лет). – М.: Гуманитарный издательский центр ВЛАДОС,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 xml:space="preserve">Соловьева Н.И., </w:t>
            </w:r>
            <w:proofErr w:type="spellStart"/>
            <w:r w:rsidRPr="009844DC">
              <w:rPr>
                <w:rFonts w:ascii="Times New Roman" w:hAnsi="Times New Roman"/>
                <w:sz w:val="24"/>
                <w:szCs w:val="24"/>
              </w:rPr>
              <w:t>Чаленко</w:t>
            </w:r>
            <w:proofErr w:type="spellEnd"/>
            <w:r w:rsidRPr="009844DC">
              <w:rPr>
                <w:rFonts w:ascii="Times New Roman" w:hAnsi="Times New Roman"/>
                <w:sz w:val="24"/>
                <w:szCs w:val="24"/>
              </w:rPr>
              <w:t xml:space="preserve"> И.А. Конспекты занятий, физические упражнения, подвижные игры (Серия «Здоровый образ жизни»). – М.: Школьная Пресса, 2007.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Утробина К.К. Занимательная физкультура в детском саду для детей 5-7 лет. Конспекты нетрадиционных занятий и развлечений в спортивном зале. – М.: Издательство ГНОМ и Д, 2003.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Утробина К.К. Занимательная физкультура в детском саду для детей 3-5 лет. – М.: Издательство ГНОМ и Д, 2004.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DC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Пособие «Спортивный инвентарь»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9C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9844DC" w:rsidRDefault="008F7D46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9C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E9569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8F7D46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8F7D46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9844DC" w:rsidRDefault="008F7D46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8F7D46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844DC" w:rsidRDefault="009844DC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8F7D46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8F7D46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8F7D46" w:rsidP="00984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1334" w:rsidRPr="009844DC" w:rsidRDefault="00D21334" w:rsidP="00984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334" w:rsidRPr="009844DC" w:rsidRDefault="00D21334" w:rsidP="009844D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844DC" w:rsidRDefault="009844DC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844DC" w:rsidRDefault="009844DC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844DC" w:rsidRDefault="009844DC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Default="00305B23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8222"/>
        <w:gridCol w:w="1276"/>
        <w:gridCol w:w="1842"/>
      </w:tblGrid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46" w:rsidRP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46" w:rsidRDefault="008F7D46" w:rsidP="00D512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334">
              <w:rPr>
                <w:rFonts w:ascii="Times New Roman" w:hAnsi="Times New Roman"/>
                <w:b/>
                <w:sz w:val="24"/>
                <w:szCs w:val="24"/>
              </w:rPr>
              <w:t>Основная общеобразовательная программа дошкольного образования в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13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компенсирующей </w:t>
            </w:r>
            <w:r w:rsidRPr="00D21334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7D46" w:rsidRPr="00D21334" w:rsidRDefault="008F7D46" w:rsidP="00D512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детей с общим нарушением речи</w:t>
            </w:r>
            <w:r w:rsidRPr="00D213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rPr>
          <w:trHeight w:val="2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программы: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рождения до школы. Примерная основная общеобразовательная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 – М.: Мозаика – Синтез, 2010.  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Ребёнок и окружающий мир. Программа и методические рекомендации. – М.: Мозаика-Синтез, 2008.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Николаева С.Н. Юный эколог. Программа экологического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детском саду.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М.: Мозаика-Синтез, 2010.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145E0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="000145E0">
              <w:rPr>
                <w:rFonts w:ascii="Times New Roman" w:hAnsi="Times New Roman"/>
                <w:sz w:val="24"/>
                <w:szCs w:val="24"/>
              </w:rPr>
              <w:t xml:space="preserve"> Н.В. Программа </w:t>
            </w:r>
            <w:proofErr w:type="spellStart"/>
            <w:r w:rsidR="000145E0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="000145E0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логопедической группе детского сада для детей с общим недоразвитием речи. </w:t>
            </w:r>
            <w:proofErr w:type="gramStart"/>
            <w:r w:rsidR="000145E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="000145E0">
              <w:rPr>
                <w:rFonts w:ascii="Times New Roman" w:hAnsi="Times New Roman"/>
                <w:sz w:val="24"/>
                <w:szCs w:val="24"/>
              </w:rPr>
              <w:t xml:space="preserve">Пб.: Детство – Пресс, 2009.  </w:t>
            </w:r>
          </w:p>
          <w:p w:rsidR="00EE6158" w:rsidRDefault="00EE6158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5E0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5E0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D21334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D21334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D21334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5E0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5E0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014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«Познание»</w:t>
            </w:r>
          </w:p>
          <w:p w:rsidR="000145E0" w:rsidRDefault="000145E0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Степанова Н.В. Конспекты занятий в старшей группе детского сада. Практическое пособие для воспитателей и методистов ДОУ. – Воронеж: ТЦ «Учитель», 2004.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Из чего сделаны предметы: Сценарии игр – занятий для дошкольников. – М.: ТЦ Сфера, 2004.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Рукотворный мир. – М.: ТЦ Сфера, 2000.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подготовительной к школе группе детского сада. Конспекты занятий. – М.: Мозаика-Синтез, 2009.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К.П. Бытовые электроприборы. Какие они? – М.: Издательство ГНОМ и Д, 2003.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С.Н. Комплексные занятия по экологии. – М.: Мозаика-Синтез, 2005.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С.Н. Юный эколог. Система работы с детьми в подготовительной к школе группе детского сада.  – М.: Мозаика-Синтез, 2010.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С.Н. Юный эколог. Система работы с детьми в старшей группе детского сада.  – М.: Мозаика-Синтез, 2010.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В.П. Математика в детском саду. Подготовительная группа. – М.: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Мозаика – Синтез, 2005.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Старший дошкольный возраст. – М.: Мозаика – Синтез, 2005.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В.П., Тихонова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мозаика в играх и занятиях: Игровые занятия с детьми в детском саду. Методическое пособие. – М.: Мозаика – Синтез, 2005.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Страна, в которой я живу. – М.: ЗАО «РОСМЭН – ПРЕСС», 2006.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экологического воспитания в дошкольных образовательных учреждениях: информационно – методические материалы,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развивающей среды детского сада, утренники, викторины, игры/авт. – сост. О.Ф.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Волгоград: Учитель, 2006.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Г.П., Чистякова А.Е. Экспериментальная деятельность детей старшего дошкольного возраста: Методическое пособие.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Развитие ребенка в конструктивной деятельности. – М.: ТЦ Сфера, 2008.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Шорыгина Т.А. Деревья. Какие они? – М.: ТЦ Сфера, 2010.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Шорыгина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звери в лесу. – М.: ТЦ Сфера, 2010.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Шорыгина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месяцы в году. – М.: ТЦ Сфера, 2006.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Шорыгина Т.А. Профессии. Какие они? – М.: ТЦ Сфера, 2005.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Шорыгина Т.А. Точные сказки: Формирование временных представлений. – М.: Книголюб, 2005.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«Величина: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короткий»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«Величина: толсты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тонкий»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«Величина: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«Поиграй и сосчитай»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Гербарий дикорастущих растений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(иллюстрации с изображением архитектурных построек, схемы построения)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«Детёныши домашних животных»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«Дикие животные»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«Домашние животные»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«Животные жарких стран»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«Животные Севера»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 материал «Космос»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«Насекомые»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«Не играй с огнём»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«Обувь»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«Профессии»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«Птицы»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«Российская геральдика и государственные праздники»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«Транспорт»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«Четыре времени года»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Коллекция «Полезные ископаемые»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образцов бумаги и  картона (наглядное пособие)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промышленных образцов тканей и ниток (наглядное пособие)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муляжей «Съедобные и ядовитые грибы» (наглядное пособие)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«Автомобильный транспорт». – Москва, Мозаика-Синтез, 2009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«Бытовая техника». – Москва, Мозаика-Синтез, 2009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«Морские обитатели». – Москва, Мозаика-Синтез, 2009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«Посуда». – Москва, Мозаика-Синтез, 2009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Наглядно-дидактическое пособие «Фрукты». – Москва, Мозаика-Синтез, 2009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«Рассказы по картинкам. Великая Отечественная война»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(наборы разных видов конструктора, строительные наборы, наборы мелких предметных игрушек для обыгрывания конструкций, построек)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5E0" w:rsidRPr="00EE6158" w:rsidRDefault="000145E0" w:rsidP="00014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45E0" w:rsidRPr="00EE6158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5E0" w:rsidRPr="00EE6158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158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6158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EE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E6158" w:rsidRDefault="008F7D46" w:rsidP="00EE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E6158" w:rsidRDefault="008F7D46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E6158" w:rsidRDefault="008F7D46" w:rsidP="00EE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EE6158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E6158" w:rsidRDefault="008F7D46" w:rsidP="00EE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EE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E6158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014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5E0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  <w:r w:rsidR="000145E0" w:rsidRPr="00EE61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45E0" w:rsidRPr="00EE6158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0145E0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E6158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EE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  <w:r w:rsidR="00EE6158" w:rsidRPr="00EE61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  <w:r w:rsidR="00EE6158" w:rsidRPr="00EE61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6158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158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EE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158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  <w:r w:rsidR="00EE61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158">
              <w:rPr>
                <w:rFonts w:ascii="Times New Roman" w:hAnsi="Times New Roman"/>
                <w:sz w:val="24"/>
                <w:szCs w:val="24"/>
              </w:rPr>
              <w:t>1</w:t>
            </w:r>
            <w:r w:rsidR="00EE61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EE6158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E6158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«Коммуникация»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F6693F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RPr="0038190B" w:rsidTr="00585E6F">
        <w:trPr>
          <w:trHeight w:val="167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 Обучение дошкольников грамоте. Пособие для педагогов. – М.: Мозаика-Синтез, 2009.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детском саду. – М.: Мозаика – Синтез, 2005.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Учусь говорить. – М.: Просвещение, 2000.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Затулина Г.Я. Конспекты комплексных занятий по развитию речи (подготовительная к школе группа). -  М., Центр педагогического образования, 2007.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интегрированных занятий в подготовительной группе детского сада. Обучение грамоте. Познавательное развитие. Развитие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..//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Авт. – 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– Воронеж: ТЦ «Учитель», 2005.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Максаков А.И. Правильно ли говорит ваш ребенок. – М.: Просвещение, 2005.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Максаков А.И. Развитие правильной речи ребёнка в семье. – М.: Просвещение, 2005.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И.А., Пушкарева М.А. Подготовка к обучению грамоте. Конспекты занятий. – М.: Мозаика – Синтез, 2007.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Новиковская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 Развитие звуковой культуры речи у дошкольников.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Детство-Пресс», 2008.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Упражнения для развития речи. - М.: Мозаика – Синтез, 2006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О.С. Теория и практика развития речи дошкольника. – М.: ТЦ Сфера, 2008. </w:t>
            </w:r>
          </w:p>
          <w:p w:rsidR="00EE6158" w:rsidRDefault="00EE6158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Филичева Т.Б. Устранение общего недоразвития речи у детей дошкольного возраста: практическое пособие. – М.: Айрис – пресс, 2008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Шорыгина Т.А. Деревья. Какие они? – М.: ТЦ Сфера, 2010.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Шорыгина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звери в лесу. – М.: ТЦ Сфера, 2010.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«Детёныши домашних животных»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«Дикие животные»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«Домашние животные»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«Профессии»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«Птицы»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«Транспорт»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«Четыре времени года»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«Весёлые звуки»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«Грамматика в картинках. Антонимы. Глаголы»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Пособие «Грамматика в картинках. Антонимы. Прилагательные 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«Делим слова на слоги»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«Картинки по развитию речи для детей старшего дошкольного возраста»</w:t>
            </w:r>
          </w:p>
          <w:p w:rsidR="008F7D46" w:rsidRPr="0038190B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</w:t>
            </w:r>
            <w:r w:rsidR="00585E6F">
              <w:rPr>
                <w:rFonts w:ascii="Times New Roman" w:hAnsi="Times New Roman"/>
                <w:sz w:val="24"/>
                <w:szCs w:val="24"/>
              </w:rPr>
              <w:t>ртины для рассказывания (набор)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F6693F" w:rsidRDefault="008F7D46" w:rsidP="00585E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E6158" w:rsidRPr="00585E6F" w:rsidRDefault="008F7D46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EE6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58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Pr="0038190B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«Чтение художественной литературы»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О.С.,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Знакомим дошкольников с литературой. – М.: ТЦ Сфера, 2004.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Учебно-наглядные пособия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произведениям: «Маршак - детям»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«Гора самоцветов» (сказки народов СССР)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народные сказки»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Х.К.Андерсена»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«Храбрецы» (английские песенки)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Хрестоматии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для детей старшего дошкольного возраста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 З.Я. Рез, Л.М. Гурович, Л.Б. Береговая. – М.: Просвещение, 2000.</w:t>
            </w:r>
          </w:p>
          <w:p w:rsidR="00585E6F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Хрестоматия для детей старшего дошкольного возраста: Кн. 2 5-7 лет/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Пыльцына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ЗАО «Книга»,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2001.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детской литературе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ост.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Боголюбская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под ред. Е.Е. Зубаревой. – М.: Просвещение, 1988.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Художественные произведения (детская литература)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о природе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о животных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Сказки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Мифы, легенды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окружающем мире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38190B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85E6F" w:rsidRPr="0038190B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программы: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рождения до школы. Примерная основная общеобразовательная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 – М.: Мозаика – Синтез, 2010.   </w:t>
            </w:r>
          </w:p>
          <w:p w:rsidR="008F7D46" w:rsidRPr="00D21334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Авдеева Н.Н., Князева Н.Л. Безопасность: программа и учебное пособие.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«Приобщение детей к истокам русской народной культуры» О.Л. Князева, М.Д.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Детство-Пресс, Санкт – 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етство - Пресс», 2010.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художественный труд в детском саду: Программа и конспекты занятий.  – М.: ТЦ Сфера,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D21334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38190B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926C3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«Социализация»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Н.В. Ознакомление дошкольников с окружающим и социальной действительностью. Старшая и подготовительная группы. – М.: ЦГЛ, 2005.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Осипова Л.Е. Мы живем в России.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дошкольников. (Старшая группа) – М.: «издательство Скрипторий 2003»,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Копытова Н.Н. Правовое образование В ДОУ. – М.: Творческий центр,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Л.К., Зотова Л.М. Маленьким детям – большие права.- Санкт-Петербург «Детство - Пресс»,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 Развитие представлений о человеке в истории и культуре. – М.: ТЦ Сфера, 2004.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Т.В. Беседы с дошкольниками о профессиях. – М.: ТЦ Сфера, 2003.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таршая, подготовительная группа). Составитель Р.А.Жукова. – Волгоград: Корифей,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воспитание. Организация работы.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Автор-сост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Харитончик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Страна, в которой я живу. – М.: ЗАО «РОСМЭН – ПРЕСС», 2006.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Шорыгина Т.А. Профессии. Какие они? – М.: ТЦ Сфера, 2005. </w:t>
            </w:r>
          </w:p>
          <w:p w:rsidR="008F7D46" w:rsidRPr="0038190B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Учебно-наглядные пособия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пособие «Права ребенка»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пособие «Этикет»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«Российская геральдика и государственные праздники»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585E6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Г.Н. Детский дизайн. Поделки из бросового материала. – М.: Издательство «Скрипторий 2003», 2008.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Давыдова Г.Н. Поделки из бросового материала. Выпуск 3. – М.: Издательство «Скрипторий 2003», 2009.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Г.Н. Поделки из бросового материала. Цветы. – М.: Издательство «Скрипторий 2003», 2010.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Г.Н. Поделки из спичечных коробков. – М.: Издательство «Скрипторий 2003», 2009.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художественный труд в детском саду: Программа и конспекты занятий.  – М.: ТЦ Сфера, 2005.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С.В. Оригами для старших дошкольников: Методическое пособие для воспитателей ДОУ.-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 - Пресс», 2007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Топоркова Л.А. Обучение детей дошкольного возраста конструированию и ручному труду. – М.: Просвещение, ВЛАДОС, 1994. </w:t>
            </w:r>
          </w:p>
          <w:p w:rsidR="008F7D46" w:rsidRDefault="008F7D46" w:rsidP="00D5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077F47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926C3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585E6F" w:rsidRDefault="008F7D46" w:rsidP="0058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58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 область «Безопасность»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Ознакомление дошкольников с правилами пожарной безопасности. -  М.: Издательство «Скрипторий 2003», 2007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Авдеева Н.Н., Князева Н.Л.,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 – пресс», 2003.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возраста/ К.Ю.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Просвещение, 2004.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безопасного поведения дошкольников: занятия, планирование, рекомендации / автор-составитель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Чермашенцева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Волгоград: Учитель, 2008.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 Пожарная безопасность для дошкольников. – М.: Издательство «Скрипторий 2003», 2008.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для детей дошкольного возраста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ост. Н.А. Извекова, А.Ф. Медведева, Л.Б. Полякова; Под ред. Е.А. Романовой, 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ТЦ Сфера, 2005.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движения. Старшая и подготовительная группы./Сост. 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Волгоград: ИТД «Корифей»,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работы по профилактике детского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транспортного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травматизма в образовательном учреждении./Сост.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 – Волгоград: ИТД «Корифей»,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Черепанова С.Н. Правила дорожного движения дошкольникам. – М.: «Издательство Скрипторий 2003», 2009.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Шорыгина Т.А. Беседы о правилах пожарной безопасности. – М.: ТЦ Сфера, 2006. 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«Не играй с огнём»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«Если малыш поранился»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D21334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926C3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926C3F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926C3F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926C3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8F7D46" w:rsidRDefault="008F7D46" w:rsidP="0058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E6F" w:rsidRPr="00585E6F" w:rsidRDefault="00585E6F" w:rsidP="0058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926C3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585E6F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926C3F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585E6F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585E6F" w:rsidP="0058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программы: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рождения до школы. Примерная основная общеобразовательная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 – М.: Мозаика – Синтез, 2010.   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 Музыкальное воспитание  в детском саду. Программа и методические рекомендации. – М.: Мозаика – Синтез, 2006.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Комарова Т.С. Изобразительная деятельность в детском саду. Программа и методические рекомендации. – М.: Мозаика-Синтез, 2010.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E47BA2">
        <w:trPr>
          <w:trHeight w:val="21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Г.Н. Нетрадиционные техники рисования в детском саду. Часть 1.- М.: Издательство «Скрипторий 2003», 2007.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Г.Н. Нетрадиционные техники рисования в детском саду. Часть 2.- М.: Издательство «Скрипторий 2003», 2007.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Р.Г. Занятия по рисованию с дошкольниками.- М.: ТЦ Сфера, 2008.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 Т.С. Детское художественное творчество. Методическое пособие для воспитателей и педагогов. – М.: Мозаика – Синтез, 2005.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старшей группе детского сада. Конспекты занятий. – М.: Мозаика – Синтез, 2008.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А.Н., Ермолаева Н.В. Аппликация/ Художники Е.А. Афоничева, В.Н. Куров. – Ярославль: Академия развития: Академия Холдинг, 2004.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И.М. Объемная аппликация.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 – пресс», 2000.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Радость творчества. Ознакомление детей 5-7 лет с народным искусством. – М.: Мозаика – Синтез, 2005.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«Времена года» (пейзаж в творчестве русских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художников)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«Мастера Палеха» (декоративно-прикладное искусство)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«Русская народная игрушка»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«Французская живопись середины 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8F7D46" w:rsidRPr="00E47BA2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 для детского творчества (по произведениям художественной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D21334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181F94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«Музыка»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Арсенина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Е.Н. Веселый калейдоскоп. Сценарии праздников.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ДЕТСТВО-ПРЕСС», 2006.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Бодраченко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Театрализованные музыкальные представления для детей дошкольного возраста. – М.: Айрис – пресс, 2006.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Ветлугина А.В. Музыка в детском саду. Старшая 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есни, игры, пьесы). М.: Музыка, 2000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Власенко О.П. Праздник круглый год. Утренники, развлечения и вечера досуга в детском саду / авт.-сост. О.П. Власенко,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Г.П. Попова. – Волгоград: Учитель, 2007.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детском саду. Программа и методические рекомендации. – М.: Мозаика – Синтез, 2005.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 Праздники и развлечения в детском саду – М.: Мозаика – Синтез, 2004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Музыкальные занятия и развлечения в дошкольном учреждении. – М.: Просвещение, 2004.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Т.З. Праздники и развлечения. – М.: Айрис – пресс, 2002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пособия.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«Композиторы»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«Музыкальные инструменты»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Аудиопособия</w:t>
            </w:r>
            <w:proofErr w:type="spellEnd"/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«Новогодние песенки»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«В лесу родилась ёлочка»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«Любимые караоке»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Песенка-чудесенка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«Русские народные песни»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«Песни Деде Мороза»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«Весёлые песенки»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«Ещё 77 лучших песен для детей»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любимые детские песенки»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«Хиты из мультиков - 1»</w:t>
            </w:r>
          </w:p>
          <w:p w:rsidR="008F7D46" w:rsidRDefault="008F7D46" w:rsidP="00D51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«100 лучших детских песен»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«Детская Новогодняя дискотека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D21334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47BA2" w:rsidRDefault="008F7D46" w:rsidP="00E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47BA2" w:rsidRDefault="008F7D46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9569C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9569C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8F7D46" w:rsidRP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A2" w:rsidRPr="00E9569C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программы: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рождения до школы. Примерная основная общеобразовательная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 – М.: Мозаика – Синтез, 2010.  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Э.Я. Физическое воспитание в детском саду/Программа и методические рекомендации. – М.: Мозаика – синтез,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D21334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9569C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«Здоровье»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Банникова Л.П. Программа оздоровления детей в дошкольных образовательных учреждениях: Методическое пособие. – М.: ТЦ Сфера,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Воспитание основ здорового образа жизни у малышей. – М.: Издательство «Скрипторий 2003», 2008. 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 Сценарии оздоровительных досугов для детей 6-7 лет. – М.: ТЦ Сфера, 2004.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работа в дошкольных образовательных учреждениях по программе «Остров здоровья» / авт.-сост. Е.Ю. Александрова. – Волгоград: Учитель,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Оздоровление детей в условиях детского сада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 ред. Л.В. Кочетковой. – М.: ТЦ Сфера, 2005.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 для детей дошкольного возраста (3-7 лет). – М.: Гуманитарный издательский центр ВЛАДОС, 2003.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Учебно-наглядные пособия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«Если малыш поранился»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муляжей «Съедобные и ядовитые грибы» (наглядное пособие)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D21334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P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7D46" w:rsidRPr="00E47BA2" w:rsidRDefault="00E47BA2" w:rsidP="00E4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E47BA2" w:rsidRDefault="008F7D46" w:rsidP="00E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«Физическая культура»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Физкультурные минутки и динамические паузы в дошкольных образовательных учреждениях. – М.: Айрис – пресс, 2006.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Вареник Е.Н. Утренняя гимнастика в детском саду. – М.: ТЦ Сфера, 2008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М.А. Спортивные мероприятия для дошкольников: 4-7 лет. – М.: ВАКО,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 Азбука физкультминуток: Практические разработки физкультминуток, игровых упражнений, гимнастических комплексов (средняя, старшая, подготовительная группы). – М.: ВАКО, 2005.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Луконина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Физкультурные праздники в детском саду. – М.: Айрис – Пресс, 2006.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Миронец Л.В. Увлекательная физкультура в детском саду: практическая копилка воспитателя / Л.В. Миронец. –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Эдэлника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 для детей дошкольного возраста (3-7 лет). – М.: Гуманитарный издательский центр ВЛАДОС, 2003.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Конспекты занятий, физические упражнения, подвижные игры (Серия «Здоровый образ жизни»). – М.: Школьная Пресса, 2007.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К.К. Занимательная физкультура в детском саду для детей 5-7 лет. Конспекты нетрадиционных занятий и развлечений в спортивном зале. – М.: Издательство ГНОМ и Д, 2003.</w:t>
            </w:r>
          </w:p>
          <w:p w:rsidR="008F7D46" w:rsidRPr="00D21334" w:rsidRDefault="008F7D46" w:rsidP="00E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Pr="00D21334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9569C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F7D46" w:rsidRP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Pr="00E47BA2" w:rsidRDefault="008F7D46" w:rsidP="00E4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46" w:rsidRDefault="008F7D46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46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A2" w:rsidRDefault="00E47BA2" w:rsidP="00D5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D46" w:rsidRDefault="008F7D46" w:rsidP="00D5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46" w:rsidTr="00D512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46" w:rsidRPr="008F7D46" w:rsidRDefault="008F7D46" w:rsidP="00D51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46" w:rsidRPr="00D21334" w:rsidRDefault="008F7D46" w:rsidP="00D512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077F47" w:rsidRDefault="00077F47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077F47" w:rsidRPr="00077F47" w:rsidRDefault="00077F47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en-US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2957"/>
        <w:gridCol w:w="8100"/>
        <w:gridCol w:w="1276"/>
        <w:gridCol w:w="1842"/>
      </w:tblGrid>
      <w:tr w:rsidR="000E5B22" w:rsidTr="00D5121E">
        <w:tc>
          <w:tcPr>
            <w:tcW w:w="675" w:type="dxa"/>
          </w:tcPr>
          <w:p w:rsidR="000E5B22" w:rsidRPr="000E5B22" w:rsidRDefault="000E5B22" w:rsidP="00D2133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E5B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4"/>
          </w:tcPr>
          <w:p w:rsidR="000E5B22" w:rsidRDefault="000E5B22" w:rsidP="000E5B2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 w:rsidRPr="00D21334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  <w:r w:rsidRPr="00D2133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</w:p>
          <w:p w:rsidR="000E5B22" w:rsidRPr="00D21334" w:rsidRDefault="000E5B22" w:rsidP="000E5B2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спортивной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</w:t>
            </w:r>
            <w:r w:rsidRPr="00D213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5B22" w:rsidRDefault="000E5B22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5B22" w:rsidTr="000E5B22">
        <w:tc>
          <w:tcPr>
            <w:tcW w:w="675" w:type="dxa"/>
          </w:tcPr>
          <w:p w:rsidR="000E5B22" w:rsidRDefault="000E5B22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0E5B22" w:rsidRDefault="000E5B22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Спортивная секция «Школа мяча»</w:t>
            </w:r>
          </w:p>
        </w:tc>
        <w:tc>
          <w:tcPr>
            <w:tcW w:w="8100" w:type="dxa"/>
          </w:tcPr>
          <w:p w:rsidR="000E5B22" w:rsidRDefault="000E5B22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М.П. Использование оздоровительной гимнастики в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оздоровительной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деятельности детей дошкольного возраста. Омск, 2007</w:t>
            </w:r>
          </w:p>
          <w:p w:rsidR="000E5B22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М.П. Физическое воспитание  дошкольников с использованием средств фольклора. – Омск, 2009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Белоусов А.И.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Здрава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 – УГПУ Екатеринбург, 2003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Вавилова Е.Н. Развивайте у дошкольников ловкость, силу, выносливость. – М., 2000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Вавилова Е.Н. Укрепляйте здоровье детей. – М., 2003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Глазырина Л.Д. Физическая культура дошкольникам. – М., 2000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Кудрявцева В.Г. Физическая культура и здоровье. – М., 2000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Лысцов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А.П. Спортивные праздники и развлечения для дошкольников. – М., 2007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Муромец Л.В. Увлекательная физкультура в детском саду. М.: ТЦ Сфера, 2005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Соловьёва Н.И. Конспекты занятий, подвижные игры. – М.: Школьная пресса, 2007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Утробина К.К. Занимательная физкультура в детском саду. – М., 2005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Фросин П.В. Тело человека. – СПб, 2004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Щербак А.П. Тематические физкультурные занятия и праздники в дошкольном учреждении. – СПб, 2004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Щибут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В.П. Как  предупредить сколиоз у детей. – УГПУ Екатеринбург, 2004</w:t>
            </w:r>
          </w:p>
          <w:p w:rsidR="005446CC" w:rsidRDefault="005446CC" w:rsidP="000E5B2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Щибут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В.П. Профилактика плоскостопия. – УГПУ Екатеринбург, 2004</w:t>
            </w:r>
          </w:p>
        </w:tc>
        <w:tc>
          <w:tcPr>
            <w:tcW w:w="1276" w:type="dxa"/>
          </w:tcPr>
          <w:p w:rsidR="000E5B22" w:rsidRDefault="000E5B22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5B22" w:rsidRDefault="000E5B22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  <w:p w:rsidR="005446CC" w:rsidRDefault="005446CC" w:rsidP="005446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</w:tc>
      </w:tr>
      <w:tr w:rsidR="000E5B22" w:rsidTr="000E5B22">
        <w:tc>
          <w:tcPr>
            <w:tcW w:w="675" w:type="dxa"/>
          </w:tcPr>
          <w:p w:rsidR="000E5B22" w:rsidRDefault="005446CC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Кружок </w:t>
            </w:r>
          </w:p>
          <w:p w:rsidR="000E5B22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«Здоровый малыш»</w:t>
            </w:r>
          </w:p>
        </w:tc>
        <w:tc>
          <w:tcPr>
            <w:tcW w:w="8100" w:type="dxa"/>
          </w:tcPr>
          <w:p w:rsidR="00E34DC5" w:rsidRDefault="00E34DC5" w:rsidP="00E34D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пособия:</w:t>
            </w:r>
          </w:p>
          <w:p w:rsidR="000E5B22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Викторова И.О. Юный исследователь /Человек/. – М., 2000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Гаврючина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технологии в ДОУ. – М.: ТЦ Сфера, 2007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Воспитание ребёнка – дошкольника. Расту здоровым. – М.: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2004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Иванова А.И. Естественно – научные  наблюдения и эксперименты в детском саду. Человек. – М.: ТЦ Сфера, 2007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Иванова А.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Что могут знать дошкольники о человеке. – М.: ТЦ Сфера, 2007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Тихомирова Л.Ф. Упражнения на каждый день: Уроки здоровья/ Ярославль: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Академия развития, 2002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Чермашенцева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О.В. Основы безопасного поведения дошкольников. – Волгоград: Учитель, 2008</w:t>
            </w:r>
          </w:p>
          <w:p w:rsidR="00E34DC5" w:rsidRDefault="00E34DC5" w:rsidP="00E34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Карточки дидактические «Как устроен человек »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Карточки дидактические «Эмоции»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Наглядное пособие «Тело человека»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Демонстрационный материал «Кто как устроен»</w:t>
            </w:r>
          </w:p>
          <w:p w:rsidR="00E34DC5" w:rsidRDefault="00E34DC5" w:rsidP="00E34DC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Демонстрационный материал «Если малыш поранился»</w:t>
            </w:r>
          </w:p>
        </w:tc>
        <w:tc>
          <w:tcPr>
            <w:tcW w:w="1276" w:type="dxa"/>
          </w:tcPr>
          <w:p w:rsidR="000E5B22" w:rsidRDefault="000E5B22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5B22" w:rsidRDefault="000E5B22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  <w:p w:rsidR="00E34DC5" w:rsidRDefault="00E34DC5" w:rsidP="00D213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</w:t>
            </w:r>
          </w:p>
        </w:tc>
      </w:tr>
    </w:tbl>
    <w:p w:rsidR="000E5B22" w:rsidRDefault="000E5B22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E5B22" w:rsidRDefault="000E5B22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05B23" w:rsidRPr="00305B23" w:rsidRDefault="00305B23" w:rsidP="00305B23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before="322"/>
        <w:ind w:left="178"/>
        <w:rPr>
          <w:rFonts w:ascii="Times New Roman" w:hAnsi="Times New Roman" w:cs="Times New Roman"/>
          <w:sz w:val="24"/>
          <w:szCs w:val="24"/>
        </w:rPr>
      </w:pPr>
      <w:r w:rsidRPr="00305B23">
        <w:rPr>
          <w:rFonts w:ascii="Times New Roman" w:hAnsi="Times New Roman" w:cs="Times New Roman"/>
          <w:sz w:val="24"/>
          <w:szCs w:val="24"/>
        </w:rPr>
        <w:t>Дата заполнения «</w:t>
      </w:r>
      <w:r w:rsidRPr="00305B23">
        <w:rPr>
          <w:rFonts w:ascii="Times New Roman" w:hAnsi="Times New Roman" w:cs="Times New Roman"/>
          <w:sz w:val="24"/>
          <w:szCs w:val="24"/>
        </w:rPr>
        <w:tab/>
        <w:t>»</w:t>
      </w:r>
      <w:r w:rsidRPr="00305B23">
        <w:rPr>
          <w:rFonts w:ascii="Times New Roman" w:hAnsi="Times New Roman" w:cs="Times New Roman"/>
          <w:sz w:val="24"/>
          <w:szCs w:val="24"/>
        </w:rPr>
        <w:tab/>
      </w:r>
      <w:r w:rsidRPr="00305B23">
        <w:rPr>
          <w:rFonts w:ascii="Times New Roman" w:hAnsi="Times New Roman" w:cs="Times New Roman"/>
          <w:spacing w:val="-8"/>
          <w:sz w:val="24"/>
          <w:szCs w:val="24"/>
        </w:rPr>
        <w:t>20</w:t>
      </w:r>
      <w:r w:rsidRPr="00305B23">
        <w:rPr>
          <w:rFonts w:ascii="Times New Roman" w:hAnsi="Times New Roman" w:cs="Times New Roman"/>
          <w:sz w:val="24"/>
          <w:szCs w:val="24"/>
        </w:rPr>
        <w:tab/>
      </w:r>
      <w:r w:rsidRPr="00305B23">
        <w:rPr>
          <w:rFonts w:ascii="Times New Roman" w:hAnsi="Times New Roman" w:cs="Times New Roman"/>
          <w:spacing w:val="-17"/>
          <w:sz w:val="24"/>
          <w:szCs w:val="24"/>
        </w:rPr>
        <w:t>г.</w:t>
      </w:r>
    </w:p>
    <w:p w:rsidR="00305B23" w:rsidRDefault="00305B23" w:rsidP="00305B23">
      <w:pPr>
        <w:shd w:val="clear" w:color="auto" w:fill="FFFFFF"/>
        <w:tabs>
          <w:tab w:val="left" w:pos="5678"/>
          <w:tab w:val="left" w:pos="7469"/>
        </w:tabs>
        <w:spacing w:after="0" w:line="240" w:lineRule="auto"/>
        <w:contextualSpacing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Заведующая МКДОУ «Детский сад № 9» </w:t>
      </w:r>
    </w:p>
    <w:p w:rsidR="00305B23" w:rsidRPr="00305B23" w:rsidRDefault="00305B23" w:rsidP="00305B23">
      <w:pPr>
        <w:shd w:val="clear" w:color="auto" w:fill="FFFFFF"/>
        <w:tabs>
          <w:tab w:val="left" w:pos="5678"/>
          <w:tab w:val="left" w:pos="7469"/>
        </w:tabs>
        <w:spacing w:after="0" w:line="240" w:lineRule="auto"/>
        <w:contextualSpacing/>
        <w:rPr>
          <w:rFonts w:ascii="Times New Roman" w:hAnsi="Times New Roman" w:cs="Times New Roman"/>
          <w:spacing w:val="-1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комбинированного вида</w:t>
      </w:r>
      <w:r w:rsidRPr="00305B23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</w:t>
      </w:r>
      <w:r w:rsidRPr="00305B23">
        <w:rPr>
          <w:rFonts w:ascii="Times New Roman" w:hAnsi="Times New Roman" w:cs="Times New Roman"/>
          <w:spacing w:val="-11"/>
          <w:sz w:val="24"/>
          <w:szCs w:val="24"/>
        </w:rPr>
        <w:t xml:space="preserve">_________         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</w:t>
      </w:r>
      <w:r w:rsidRPr="00305B23">
        <w:rPr>
          <w:rFonts w:ascii="Times New Roman" w:hAnsi="Times New Roman" w:cs="Times New Roman"/>
          <w:spacing w:val="-1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>С. А. Степанова</w:t>
      </w:r>
    </w:p>
    <w:p w:rsidR="00305B23" w:rsidRPr="00305B23" w:rsidRDefault="00305B23" w:rsidP="00305B23">
      <w:pPr>
        <w:shd w:val="clear" w:color="auto" w:fill="FFFFFF"/>
        <w:tabs>
          <w:tab w:val="left" w:pos="5678"/>
          <w:tab w:val="left" w:pos="7469"/>
        </w:tabs>
        <w:spacing w:after="0" w:line="240" w:lineRule="auto"/>
        <w:ind w:left="1109"/>
        <w:contextualSpacing/>
        <w:rPr>
          <w:rFonts w:ascii="Times New Roman" w:hAnsi="Times New Roman" w:cs="Times New Roman"/>
          <w:sz w:val="24"/>
          <w:szCs w:val="24"/>
        </w:rPr>
      </w:pPr>
      <w:r w:rsidRPr="00305B23">
        <w:rPr>
          <w:rFonts w:ascii="Times New Roman" w:hAnsi="Times New Roman" w:cs="Times New Roman"/>
          <w:sz w:val="24"/>
          <w:szCs w:val="24"/>
        </w:rPr>
        <w:tab/>
      </w:r>
      <w:r w:rsidRPr="00305B23">
        <w:rPr>
          <w:rFonts w:ascii="Times New Roman" w:hAnsi="Times New Roman" w:cs="Times New Roman"/>
          <w:spacing w:val="-13"/>
          <w:sz w:val="24"/>
          <w:szCs w:val="24"/>
        </w:rPr>
        <w:t>подпись</w:t>
      </w:r>
      <w:r w:rsidRPr="00305B23">
        <w:rPr>
          <w:rFonts w:ascii="Times New Roman" w:hAnsi="Times New Roman" w:cs="Times New Roman"/>
          <w:sz w:val="24"/>
          <w:szCs w:val="24"/>
        </w:rPr>
        <w:tab/>
      </w:r>
      <w:r w:rsidRPr="00305B23">
        <w:rPr>
          <w:rFonts w:ascii="Times New Roman" w:hAnsi="Times New Roman" w:cs="Times New Roman"/>
          <w:spacing w:val="-11"/>
          <w:sz w:val="24"/>
          <w:szCs w:val="24"/>
        </w:rPr>
        <w:t>фамилия, имя, отчество</w:t>
      </w:r>
    </w:p>
    <w:p w:rsidR="00305B23" w:rsidRPr="00305B23" w:rsidRDefault="00305B23" w:rsidP="00305B23">
      <w:pPr>
        <w:shd w:val="clear" w:color="auto" w:fill="FFFFFF"/>
        <w:spacing w:line="230" w:lineRule="exact"/>
        <w:ind w:left="5731"/>
        <w:rPr>
          <w:rFonts w:ascii="Times New Roman" w:hAnsi="Times New Roman" w:cs="Times New Roman"/>
          <w:sz w:val="24"/>
          <w:szCs w:val="24"/>
        </w:rPr>
      </w:pPr>
      <w:r w:rsidRPr="00305B23">
        <w:rPr>
          <w:rFonts w:ascii="Times New Roman" w:hAnsi="Times New Roman" w:cs="Times New Roman"/>
          <w:bCs/>
          <w:spacing w:val="-25"/>
          <w:position w:val="-4"/>
          <w:sz w:val="24"/>
          <w:szCs w:val="24"/>
        </w:rPr>
        <w:t>М.П..</w:t>
      </w:r>
    </w:p>
    <w:p w:rsidR="000E5B22" w:rsidRDefault="000E5B22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21334" w:rsidRDefault="00D21334" w:rsidP="00D21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E34DC5" w:rsidRPr="00077F47" w:rsidRDefault="00E34DC5" w:rsidP="00077F47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en-US"/>
        </w:rPr>
      </w:pPr>
    </w:p>
    <w:sectPr w:rsidR="00E34DC5" w:rsidRPr="00077F47" w:rsidSect="00D213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1334"/>
    <w:rsid w:val="000145E0"/>
    <w:rsid w:val="00077F47"/>
    <w:rsid w:val="000E5B22"/>
    <w:rsid w:val="001658A9"/>
    <w:rsid w:val="00166915"/>
    <w:rsid w:val="00181F94"/>
    <w:rsid w:val="00202D8E"/>
    <w:rsid w:val="00305B23"/>
    <w:rsid w:val="0038190B"/>
    <w:rsid w:val="005446CC"/>
    <w:rsid w:val="00585E6F"/>
    <w:rsid w:val="00645323"/>
    <w:rsid w:val="006B36FC"/>
    <w:rsid w:val="008F7D46"/>
    <w:rsid w:val="009261F1"/>
    <w:rsid w:val="00926C3F"/>
    <w:rsid w:val="009844DC"/>
    <w:rsid w:val="00D21334"/>
    <w:rsid w:val="00D5121E"/>
    <w:rsid w:val="00D905BF"/>
    <w:rsid w:val="00E34DC5"/>
    <w:rsid w:val="00E47BA2"/>
    <w:rsid w:val="00E9569C"/>
    <w:rsid w:val="00EE6158"/>
    <w:rsid w:val="00F6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2D51-393D-4E8F-B6D7-4D777E88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7827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shin</dc:creator>
  <cp:keywords/>
  <dc:description/>
  <cp:lastModifiedBy>Local1</cp:lastModifiedBy>
  <cp:revision>4</cp:revision>
  <cp:lastPrinted>2012-02-24T13:22:00Z</cp:lastPrinted>
  <dcterms:created xsi:type="dcterms:W3CDTF">2012-02-24T09:35:00Z</dcterms:created>
  <dcterms:modified xsi:type="dcterms:W3CDTF">2012-10-22T05:46:00Z</dcterms:modified>
</cp:coreProperties>
</file>