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ПДД РФ, 22. Перевозка людей</w:t>
      </w: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P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>22.9. 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 &lt;*&gt;, должна осуществляться с использованием детских удерживающих систем (устройств), соответствующих весу и росту ребенка.</w:t>
      </w:r>
    </w:p>
    <w:p w:rsidR="00035D39" w:rsidRP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dst381"/>
      <w:bookmarkEnd w:id="0"/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>--------------------------------</w:t>
      </w:r>
    </w:p>
    <w:p w:rsidR="00035D39" w:rsidRP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1" w:name="dst382"/>
      <w:bookmarkEnd w:id="1"/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>&lt;*&gt; Наименование детской удерживающей системы ISOFIX приведено в соответствии с Техническим </w:t>
      </w:r>
      <w:hyperlink r:id="rId4" w:history="1">
        <w:r w:rsidRPr="00035D39">
          <w:rPr>
            <w:rFonts w:ascii="Arial" w:eastAsia="Times New Roman" w:hAnsi="Arial" w:cs="Arial"/>
            <w:color w:val="666699"/>
            <w:sz w:val="27"/>
            <w:lang w:eastAsia="ru-RU"/>
          </w:rPr>
          <w:t>регламентом</w:t>
        </w:r>
      </w:hyperlink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 xml:space="preserve"> Таможенного союза </w:t>
      </w:r>
      <w:proofErr w:type="gramStart"/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>ТР</w:t>
      </w:r>
      <w:proofErr w:type="gramEnd"/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 xml:space="preserve"> РС 018/2011 "О безопасности колесных транспортных средств".</w:t>
      </w:r>
    </w:p>
    <w:p w:rsidR="00035D39" w:rsidRPr="00035D39" w:rsidRDefault="00035D39" w:rsidP="00035D39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> </w:t>
      </w:r>
    </w:p>
    <w:p w:rsidR="00035D39" w:rsidRP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2" w:name="dst383"/>
      <w:bookmarkEnd w:id="2"/>
      <w:proofErr w:type="gramStart"/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</w:t>
      </w:r>
      <w:proofErr w:type="gramEnd"/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 xml:space="preserve"> (устройств), соответствующих весу и росту ребенка.</w:t>
      </w:r>
    </w:p>
    <w:p w:rsidR="00035D39" w:rsidRP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3" w:name="dst384"/>
      <w:bookmarkEnd w:id="3"/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</w: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  <w:bookmarkStart w:id="4" w:name="dst385"/>
      <w:bookmarkEnd w:id="4"/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>Запрещается перевозить детей в возрасте младше 12 лет на заднем сиденье мотоцикла.</w:t>
      </w: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214821</wp:posOffset>
            </wp:positionH>
            <wp:positionV relativeFrom="paragraph">
              <wp:posOffset>150185</wp:posOffset>
            </wp:positionV>
            <wp:extent cx="4988885" cy="3313754"/>
            <wp:effectExtent l="19050" t="0" r="2215" b="0"/>
            <wp:wrapNone/>
            <wp:docPr id="1" name="Рисунок 1" descr="C:\Users\18\Desktop\СКАЧАНО\2626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8\Desktop\СКАЧАНО\26268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912" cy="330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-93522</wp:posOffset>
            </wp:positionH>
            <wp:positionV relativeFrom="paragraph">
              <wp:posOffset>-305420</wp:posOffset>
            </wp:positionV>
            <wp:extent cx="6092766" cy="4986670"/>
            <wp:effectExtent l="19050" t="0" r="3234" b="0"/>
            <wp:wrapNone/>
            <wp:docPr id="2" name="Рисунок 2" descr="C:\Users\18\Desktop\СКАЧАНО\2626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8\Desktop\СКАЧАНО\2626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766" cy="498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P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A5FB4" w:rsidRDefault="009A5FB4"/>
    <w:p w:rsidR="00035D39" w:rsidRDefault="00035D39"/>
    <w:p w:rsidR="00035D39" w:rsidRDefault="00035D39"/>
    <w:p w:rsidR="00035D39" w:rsidRDefault="00035D39"/>
    <w:p w:rsidR="00035D39" w:rsidRDefault="00035D39"/>
    <w:p w:rsidR="00035D39" w:rsidRDefault="00035D39"/>
    <w:p w:rsidR="00035D39" w:rsidRDefault="00035D39"/>
    <w:p w:rsidR="00035D39" w:rsidRDefault="00035D39"/>
    <w:p w:rsidR="00035D39" w:rsidRDefault="00035D39"/>
    <w:p w:rsidR="00035D39" w:rsidRDefault="00035D39">
      <w:r>
        <w:t>Ссылки на сайты</w:t>
      </w:r>
      <w:proofErr w:type="gramStart"/>
      <w:r>
        <w:t xml:space="preserve"> :</w:t>
      </w:r>
      <w:proofErr w:type="gramEnd"/>
      <w:r>
        <w:t xml:space="preserve"> </w:t>
      </w:r>
      <w:hyperlink r:id="rId7" w:history="1">
        <w:r w:rsidRPr="00E272E5">
          <w:rPr>
            <w:rStyle w:val="a3"/>
          </w:rPr>
          <w:t>http://www.consultant.ru/search/?q=правила+дорожного+движения</w:t>
        </w:r>
      </w:hyperlink>
    </w:p>
    <w:p w:rsidR="00035D39" w:rsidRDefault="0042383C">
      <w:hyperlink r:id="rId8" w:history="1">
        <w:r w:rsidR="00035D39" w:rsidRPr="00E272E5">
          <w:rPr>
            <w:rStyle w:val="a3"/>
          </w:rPr>
          <w:t>http://www.consultant.ru/document/cons_doc_LAW_125114/</w:t>
        </w:r>
      </w:hyperlink>
    </w:p>
    <w:p w:rsidR="00035D39" w:rsidRDefault="00035D39"/>
    <w:p w:rsidR="00035D39" w:rsidRDefault="00035D39"/>
    <w:p w:rsidR="00035D39" w:rsidRDefault="00035D39"/>
    <w:p w:rsidR="00035D39" w:rsidRDefault="00035D39"/>
    <w:p w:rsidR="00035D39" w:rsidRDefault="00035D39"/>
    <w:p w:rsidR="00035D39" w:rsidRDefault="00035D39"/>
    <w:sectPr w:rsidR="00035D39" w:rsidSect="009A5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5D39"/>
    <w:rsid w:val="00035D39"/>
    <w:rsid w:val="0042383C"/>
    <w:rsid w:val="007A36BD"/>
    <w:rsid w:val="009A5FB4"/>
    <w:rsid w:val="00BE327F"/>
    <w:rsid w:val="00D61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35D39"/>
  </w:style>
  <w:style w:type="character" w:styleId="a3">
    <w:name w:val="Hyperlink"/>
    <w:basedOn w:val="a0"/>
    <w:uiPriority w:val="99"/>
    <w:unhideWhenUsed/>
    <w:rsid w:val="00035D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D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0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7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9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5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511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search/?q=&#1087;&#1088;&#1072;&#1074;&#1080;&#1083;&#1072;+&#1076;&#1086;&#1088;&#1086;&#1078;&#1085;&#1086;&#1075;&#1086;+&#1076;&#1074;&#1080;&#1078;&#1077;&#1085;&#1080;&#1103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doc_LAW_125114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18</cp:lastModifiedBy>
  <cp:revision>2</cp:revision>
  <dcterms:created xsi:type="dcterms:W3CDTF">2018-02-27T05:17:00Z</dcterms:created>
  <dcterms:modified xsi:type="dcterms:W3CDTF">2018-02-27T05:17:00Z</dcterms:modified>
</cp:coreProperties>
</file>