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E4" w:rsidRPr="00EF24BF" w:rsidRDefault="00A328E4" w:rsidP="00A328E4">
      <w:pPr>
        <w:tabs>
          <w:tab w:val="center" w:pos="70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F24BF">
        <w:rPr>
          <w:rFonts w:ascii="Times New Roman" w:hAnsi="Times New Roman"/>
          <w:b/>
          <w:sz w:val="28"/>
          <w:szCs w:val="28"/>
        </w:rPr>
        <w:t xml:space="preserve">ИСПОЛЬЗОВАНИЕ КОЛЛЕКЦИОНИРОВАНИЯ В РАЗВИТИИ ПОЗНАВАТЕЛЬНОЙ АКТИВНОСТИ ДОШКОЛЬНИКОВ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EF24BF">
        <w:rPr>
          <w:rFonts w:ascii="Times New Roman" w:hAnsi="Times New Roman"/>
          <w:b/>
          <w:sz w:val="28"/>
          <w:szCs w:val="28"/>
        </w:rPr>
        <w:t>В РАМКАХ РЕАЛИЗАЦИИ ФГОС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F0757" w:rsidRPr="00EF24BF" w:rsidRDefault="001F0757" w:rsidP="00EF24BF">
      <w:pPr>
        <w:pStyle w:val="a3"/>
        <w:tabs>
          <w:tab w:val="clear" w:pos="4677"/>
          <w:tab w:val="center" w:pos="567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328E4">
        <w:rPr>
          <w:rFonts w:ascii="Times New Roman" w:hAnsi="Times New Roman"/>
          <w:sz w:val="28"/>
          <w:szCs w:val="28"/>
        </w:rPr>
        <w:t>Кунавина</w:t>
      </w:r>
      <w:proofErr w:type="spellEnd"/>
      <w:r w:rsidRPr="00A328E4">
        <w:rPr>
          <w:rFonts w:ascii="Times New Roman" w:hAnsi="Times New Roman"/>
          <w:sz w:val="28"/>
          <w:szCs w:val="28"/>
        </w:rPr>
        <w:t xml:space="preserve"> Лариса</w:t>
      </w:r>
      <w:r w:rsidR="00A328E4">
        <w:rPr>
          <w:rFonts w:ascii="Times New Roman" w:hAnsi="Times New Roman"/>
          <w:sz w:val="28"/>
          <w:szCs w:val="28"/>
        </w:rPr>
        <w:t xml:space="preserve">, </w:t>
      </w:r>
      <w:r w:rsidRPr="00EF24BF">
        <w:rPr>
          <w:rFonts w:ascii="Times New Roman" w:hAnsi="Times New Roman"/>
          <w:sz w:val="28"/>
          <w:szCs w:val="28"/>
        </w:rPr>
        <w:t xml:space="preserve">воспитатель </w:t>
      </w:r>
    </w:p>
    <w:p w:rsidR="00A328E4" w:rsidRDefault="00A328E4" w:rsidP="00A328E4">
      <w:pPr>
        <w:spacing w:line="240" w:lineRule="auto"/>
        <w:ind w:firstLine="567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E3702C">
        <w:rPr>
          <w:rFonts w:ascii="Times New Roman" w:hAnsi="Times New Roman"/>
          <w:bCs/>
          <w:sz w:val="28"/>
          <w:szCs w:val="28"/>
        </w:rPr>
        <w:t>Муниципальное автономное дошкольное образовательное учреждение городского округа Богданович «Детский сад № 9» комбинированного вида</w:t>
      </w:r>
    </w:p>
    <w:p w:rsidR="00A328E4" w:rsidRDefault="0000436D" w:rsidP="00A328E4">
      <w:pPr>
        <w:spacing w:line="240" w:lineRule="auto"/>
        <w:ind w:firstLine="567"/>
        <w:contextualSpacing/>
        <w:jc w:val="center"/>
        <w:rPr>
          <w:rFonts w:ascii="Times New Roman" w:hAnsi="Times New Roman"/>
          <w:bCs/>
          <w:sz w:val="28"/>
          <w:szCs w:val="28"/>
        </w:rPr>
      </w:pPr>
      <w:hyperlink r:id="rId5" w:history="1">
        <w:r w:rsidR="00A328E4" w:rsidRPr="004D401A">
          <w:rPr>
            <w:rStyle w:val="a5"/>
            <w:rFonts w:ascii="Times New Roman" w:hAnsi="Times New Roman"/>
            <w:bCs/>
            <w:sz w:val="28"/>
            <w:szCs w:val="28"/>
          </w:rPr>
          <w:t>mkdou9@uobgd.ru</w:t>
        </w:r>
      </w:hyperlink>
    </w:p>
    <w:p w:rsidR="00A328E4" w:rsidRPr="00E3702C" w:rsidRDefault="00A328E4" w:rsidP="00A328E4">
      <w:pPr>
        <w:spacing w:line="240" w:lineRule="auto"/>
        <w:ind w:firstLine="567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2B18BB" w:rsidRPr="00EF24BF" w:rsidRDefault="002B18BB" w:rsidP="00EF24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 xml:space="preserve">Модернизация системы дошкольного образования, связанная с новым законом «Об образовании в Российской Федерации», с введением Федерального государственного образовательного стандарта дошкольного образования, ставит перед педагогическими работниками задачу создания в дошкольном учреждении таких условий, которые обеспечили бы своевременное и полноценное развитие личности ребенка. «Педагогические работники обязаны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</w:t>
      </w:r>
      <w:proofErr w:type="gramStart"/>
      <w:r w:rsidRPr="00EF24BF">
        <w:rPr>
          <w:rFonts w:ascii="Times New Roman" w:hAnsi="Times New Roman"/>
          <w:sz w:val="28"/>
          <w:szCs w:val="28"/>
        </w:rPr>
        <w:t>современного</w:t>
      </w:r>
      <w:proofErr w:type="gramEnd"/>
      <w:r w:rsidRPr="00EF24BF">
        <w:rPr>
          <w:rFonts w:ascii="Times New Roman" w:hAnsi="Times New Roman"/>
          <w:sz w:val="28"/>
          <w:szCs w:val="28"/>
        </w:rPr>
        <w:t xml:space="preserve"> мира, формировать культуру здоров</w:t>
      </w:r>
      <w:r w:rsidR="00A328E4">
        <w:rPr>
          <w:rFonts w:ascii="Times New Roman" w:hAnsi="Times New Roman"/>
          <w:sz w:val="28"/>
          <w:szCs w:val="28"/>
        </w:rPr>
        <w:t xml:space="preserve">ого и безопасного образа жизни» </w:t>
      </w:r>
      <w:r w:rsidRPr="00EF24BF">
        <w:rPr>
          <w:rFonts w:ascii="Times New Roman" w:hAnsi="Times New Roman"/>
          <w:sz w:val="28"/>
          <w:szCs w:val="28"/>
        </w:rPr>
        <w:t>[</w:t>
      </w:r>
      <w:r w:rsidR="00EF24BF" w:rsidRPr="00EF24BF">
        <w:rPr>
          <w:rFonts w:ascii="Times New Roman" w:hAnsi="Times New Roman"/>
          <w:sz w:val="28"/>
          <w:szCs w:val="28"/>
        </w:rPr>
        <w:t>5</w:t>
      </w:r>
      <w:r w:rsidRPr="00EF24BF">
        <w:rPr>
          <w:rFonts w:ascii="Times New Roman" w:hAnsi="Times New Roman"/>
          <w:sz w:val="28"/>
          <w:szCs w:val="28"/>
        </w:rPr>
        <w:t>].</w:t>
      </w:r>
    </w:p>
    <w:p w:rsidR="002B18BB" w:rsidRPr="00EF24BF" w:rsidRDefault="002B18BB" w:rsidP="00EF24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>Учитывая тенденцию модернизации дошкольного образования, приоритетным направлением в деятельности дошкольного образовательного учреждения является активизация познавательных интересов и формирование навыков исследовательской деятельности детей дошкольного возраста.</w:t>
      </w:r>
    </w:p>
    <w:p w:rsidR="002B18BB" w:rsidRPr="00EF24BF" w:rsidRDefault="002B18BB" w:rsidP="00EF24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 в качестве основного принципа дошкольного образования рассматривает формирование познавательных интересов и познавательных действий ребенка в различных видах деятельности. В данном документе познавательное развитие выделено в отдельное направление развития и образования детей и предполагает «развитие интересов детей, любознательности и познавательной мотивации; формирование познавательных действий, становления сознания; развития воображения и творческой активности…»</w:t>
      </w:r>
      <w:r w:rsidRPr="00EF24B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[</w:t>
      </w:r>
      <w:r w:rsidR="00EF24BF" w:rsidRPr="00EF24B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</w:t>
      </w:r>
      <w:r w:rsidRPr="00EF24B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]</w:t>
      </w:r>
      <w:r w:rsidR="00A328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 xml:space="preserve">Занимаясь изучением познавательных интересов, тесно связанных с познавательной активностью, психологи выделяют их в особую область интересов человека. По мнению </w:t>
      </w:r>
      <w:proofErr w:type="spellStart"/>
      <w:r w:rsidRPr="00EF24BF">
        <w:rPr>
          <w:rFonts w:ascii="Times New Roman" w:hAnsi="Times New Roman"/>
          <w:sz w:val="28"/>
          <w:szCs w:val="28"/>
        </w:rPr>
        <w:t>Захаревич</w:t>
      </w:r>
      <w:proofErr w:type="spellEnd"/>
      <w:r w:rsidRPr="00EF24BF">
        <w:rPr>
          <w:rFonts w:ascii="Times New Roman" w:hAnsi="Times New Roman"/>
          <w:sz w:val="28"/>
          <w:szCs w:val="28"/>
        </w:rPr>
        <w:t xml:space="preserve"> П.Ф., Постниковой П.К., Сорокиной А.И., Щукиной Г.И. сущность познавательного интереса, обусловливающего познавательную активность, заключается в том, что объектом его становится сам процесс познания, который характеризуется стремлением проникнуть в сущность явлений, а не просто быть потребителем информации о них.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>М.И. Лисина и А.М. Матюшкин разделяют точку зрения, что познавательная активность есть состояние готовности к познавательной деятельности, то состояние, которое предшествует деятельности и порождает ее.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>Для формирования познавательной активности старших дошкольников интерес представляет такое направление, как коллекционирование.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>Что же такое коллекционирование?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bCs/>
          <w:i/>
          <w:iCs/>
          <w:sz w:val="28"/>
          <w:szCs w:val="28"/>
          <w:u w:val="single"/>
        </w:rPr>
        <w:lastRenderedPageBreak/>
        <w:t>Коллекционирование</w:t>
      </w:r>
      <w:r w:rsidRPr="00EF24BF">
        <w:rPr>
          <w:rFonts w:ascii="Times New Roman" w:hAnsi="Times New Roman"/>
          <w:sz w:val="28"/>
          <w:szCs w:val="28"/>
        </w:rPr>
        <w:t> – одно из древнейших увлечений человека, которое всегда связывалось с собиранием предметов, не имеющих прямого практического использован</w:t>
      </w:r>
      <w:r w:rsidR="00A328E4">
        <w:rPr>
          <w:rFonts w:ascii="Times New Roman" w:hAnsi="Times New Roman"/>
          <w:sz w:val="28"/>
          <w:szCs w:val="28"/>
        </w:rPr>
        <w:t>ия, но вызывающих к размышлению</w:t>
      </w:r>
      <w:r w:rsidRPr="00EF24BF">
        <w:rPr>
          <w:rFonts w:ascii="Times New Roman" w:hAnsi="Times New Roman"/>
          <w:sz w:val="28"/>
          <w:szCs w:val="28"/>
        </w:rPr>
        <w:t xml:space="preserve"> [</w:t>
      </w:r>
      <w:r w:rsidR="00EF24BF" w:rsidRPr="00782493">
        <w:rPr>
          <w:rFonts w:ascii="Times New Roman" w:hAnsi="Times New Roman"/>
          <w:sz w:val="28"/>
          <w:szCs w:val="28"/>
        </w:rPr>
        <w:t>4</w:t>
      </w:r>
      <w:r w:rsidRPr="00EF24BF">
        <w:rPr>
          <w:rFonts w:ascii="Times New Roman" w:hAnsi="Times New Roman"/>
          <w:sz w:val="28"/>
          <w:szCs w:val="28"/>
        </w:rPr>
        <w:t>]</w:t>
      </w:r>
      <w:r w:rsidR="00A328E4">
        <w:rPr>
          <w:rFonts w:ascii="Times New Roman" w:hAnsi="Times New Roman"/>
          <w:sz w:val="28"/>
          <w:szCs w:val="28"/>
        </w:rPr>
        <w:t>.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 xml:space="preserve">Толковый словарь определяет коллекционирование как «систематизированное собирание однородных предметов, представляющих научный, художественный, литературный интерес». 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>В настоящее время, ввиду социальных и экономических перемен взрослые мало интересуются, что же собирают дети. Или же не задумываются, не до конца осознают, на что направлено коллекционирование определенных предметов.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>Так вот, на первом месте среди детей младшего возраста стоит собирательство наклеек, фишек и игрушек из киндеров, вкладышей от жвачек. Изображаются на них в основном кадры из мультфильмов, звезды кино, спорта, машины.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>Настоящее коллекционирование всегда подразумевает поиск чего-либо. Кстати, вкладыши – это, отнюдь, не новый вид коллекционирования. Подобные вкладыши собирали еще наши бабушки и прабабушки, но тогда это были вкладыши русские, в основном из кондитерских товаров. На них были животные, виды городов, русских храмов, картины из истории России. И они воспитывали, прививали знания и любовь к Отечеству.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color w:val="000000"/>
          <w:sz w:val="28"/>
          <w:szCs w:val="28"/>
        </w:rPr>
        <w:t>С коллекционирования начинается приобщение ребенка к миру маленьких тайн, их открытий. Задача взрослых - не только увлечь малыша идеей создания коллекции, но и всячески помогать ему в этом. Поскольку польза от такого рода деятельности неоспорима и неоценима.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>Во-первых, собирая коллекцию, дети занимаются познавательно-исследовательской деятельностью, у них возникает желание больше узнать о предметах своей коллекции.</w:t>
      </w:r>
      <w:r w:rsidRPr="00EF24BF">
        <w:rPr>
          <w:rFonts w:ascii="Times New Roman" w:hAnsi="Times New Roman"/>
          <w:color w:val="000000"/>
          <w:sz w:val="28"/>
          <w:szCs w:val="28"/>
        </w:rPr>
        <w:t xml:space="preserve"> В детях заложена природой тяга к собирательству, а еще точнее, к поиску.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 xml:space="preserve">Во-вторых, в процессе коллекционирования тренируется память, внимание, мышление, </w:t>
      </w:r>
      <w:r w:rsidRPr="00EF24BF">
        <w:rPr>
          <w:rFonts w:ascii="Times New Roman" w:hAnsi="Times New Roman"/>
          <w:color w:val="000000"/>
          <w:sz w:val="28"/>
          <w:szCs w:val="28"/>
        </w:rPr>
        <w:t>умение наблюдать, сравнивать, анализировать, обобщать, выделять главное, комбинировать,</w:t>
      </w:r>
      <w:r w:rsidRPr="00EF24BF">
        <w:rPr>
          <w:rFonts w:ascii="Times New Roman" w:hAnsi="Times New Roman"/>
          <w:sz w:val="28"/>
          <w:szCs w:val="28"/>
        </w:rPr>
        <w:t xml:space="preserve"> развивает аккуратность и бережливость.</w:t>
      </w:r>
      <w:r w:rsidRPr="00EF24BF">
        <w:rPr>
          <w:rFonts w:ascii="Times New Roman" w:hAnsi="Times New Roman"/>
          <w:color w:val="000000"/>
          <w:sz w:val="28"/>
          <w:szCs w:val="28"/>
        </w:rPr>
        <w:t xml:space="preserve"> Коллекционирование расширяет кругозор детей.</w:t>
      </w:r>
    </w:p>
    <w:p w:rsidR="001F0757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 xml:space="preserve">В-третьих, коллекционирование это - </w:t>
      </w:r>
      <w:r w:rsidRPr="00EF24BF">
        <w:rPr>
          <w:rFonts w:ascii="Times New Roman" w:hAnsi="Times New Roman"/>
          <w:color w:val="000000"/>
          <w:sz w:val="28"/>
          <w:szCs w:val="28"/>
        </w:rPr>
        <w:t>совместные интересы ребенка и взрослого</w:t>
      </w:r>
      <w:r w:rsidRPr="00EF24BF">
        <w:rPr>
          <w:rFonts w:ascii="Times New Roman" w:hAnsi="Times New Roman"/>
          <w:sz w:val="28"/>
          <w:szCs w:val="28"/>
        </w:rPr>
        <w:t xml:space="preserve">, а показывая свою коллекцию друзьям, обмениваясь с ними интересными экспонатами, дети учатся общению. В - четвертых, коллекционирование, украшает нашу жизнь, делает её полнее и разнообразнее. 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>Выбирать тему коллекции лучше исходя из интересов детей. И если ваши крохи жить не могут без машинок или любят мастерить бумажные модели, попробуйте сделать их увлечение основой для коллекционирования. Иногда бывает, что начало коллекции могут положить уже имеющиеся предметы.</w:t>
      </w:r>
    </w:p>
    <w:p w:rsidR="001F0757" w:rsidRPr="00EF24BF" w:rsidRDefault="001F0757" w:rsidP="00EF24BF">
      <w:pPr>
        <w:shd w:val="clear" w:color="auto" w:fill="FFFFFF"/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F24BF">
        <w:rPr>
          <w:rFonts w:ascii="Times New Roman" w:hAnsi="Times New Roman"/>
          <w:color w:val="000000"/>
          <w:sz w:val="28"/>
          <w:szCs w:val="28"/>
        </w:rPr>
        <w:t xml:space="preserve">В дошкольном возрасте коллекционирование проходит свой путь развития. В младшем возрасте у детей наблюдается чистое «собирательство», которое лежит в основе будущего коллекционирования. Ярких проявлений индивидуальности нет, но при этом хорошо просматривается половая принадлежность. В среднем дошкольном возрасте ребенок формирует </w:t>
      </w:r>
      <w:r w:rsidRPr="00EF24BF">
        <w:rPr>
          <w:rFonts w:ascii="Times New Roman" w:hAnsi="Times New Roman"/>
          <w:color w:val="000000"/>
          <w:sz w:val="28"/>
          <w:szCs w:val="28"/>
        </w:rPr>
        <w:lastRenderedPageBreak/>
        <w:t>коллекцию по интересам. В старшем дошкольном возрасте с развитием индивидуальных познавательных интересов детское увлечение приобретает вид коллекционирования. Ребенок собирает, изучает, систематизирует интересующие объекты, многократно возвращается к ним, любуется, рассматривает, демонстрирует.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color w:val="000000"/>
          <w:sz w:val="28"/>
          <w:szCs w:val="28"/>
        </w:rPr>
        <w:t>После проведения летних отпусков, дети с огромным интересом обследуют принесенные в группу ракушки, сравнивая их по размеру и рисунку; считают количество, делят и классифицируют их по определенным признакам, составляют композиции, наслаждаясь красотой. Итогом всей этой работы является коллекция «Эти удивительные ракушки».</w:t>
      </w:r>
    </w:p>
    <w:p w:rsidR="001F0757" w:rsidRPr="00EF24BF" w:rsidRDefault="001F0757" w:rsidP="00EF24BF">
      <w:pPr>
        <w:shd w:val="clear" w:color="auto" w:fill="FFFFFF"/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F24BF">
        <w:rPr>
          <w:rFonts w:ascii="Times New Roman" w:hAnsi="Times New Roman"/>
          <w:color w:val="000000"/>
          <w:sz w:val="28"/>
          <w:szCs w:val="28"/>
        </w:rPr>
        <w:t xml:space="preserve">С помощью коллекции поздравительных открыток, дети познакомятся с праздниками, отмечающимися в нашей стране; историей создания открыток, их назначении и различных способах изготовления. Во время непосредственной образовательной деятельности по художественному творчеству дошкольники создадут свои открытки, подарки родителям к Новому году. </w:t>
      </w:r>
    </w:p>
    <w:p w:rsidR="001F0757" w:rsidRPr="00EF24BF" w:rsidRDefault="001F0757" w:rsidP="00EF24BF">
      <w:pPr>
        <w:shd w:val="clear" w:color="auto" w:fill="FFFFFF"/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F24BF">
        <w:rPr>
          <w:rFonts w:ascii="Times New Roman" w:hAnsi="Times New Roman"/>
          <w:color w:val="000000"/>
          <w:sz w:val="28"/>
          <w:szCs w:val="28"/>
        </w:rPr>
        <w:t xml:space="preserve">При создании коллекции магнитов «Города России», дети познакомятся с географией, отмечая на карте города нашей страны; составят творческие рассказы о том, где они успели попутешествовать с родителями; отметят климатические особенно разных регионов; организуют сюжетную игру «Путешествие» и т.д. 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F24BF">
        <w:rPr>
          <w:rFonts w:ascii="Times New Roman" w:hAnsi="Times New Roman"/>
          <w:color w:val="000000"/>
          <w:sz w:val="28"/>
          <w:szCs w:val="28"/>
        </w:rPr>
        <w:t xml:space="preserve">Задачи формирования представлений детей о сезонных изменениях в природе, решает коллекция «Золотая осень». Дети коллекционируют фотографии осенних пейзажей, даров осени, при этом сопровождая все это составление книжек-малышек, семейных фотоальбомов. </w:t>
      </w:r>
      <w:r w:rsidRPr="00EF24BF">
        <w:rPr>
          <w:rFonts w:ascii="Times New Roman" w:hAnsi="Times New Roman"/>
          <w:sz w:val="28"/>
          <w:szCs w:val="28"/>
        </w:rPr>
        <w:t xml:space="preserve">Собирая эту коллекцию, можно закрепить с детьми названия овощей и фруктов, животных, использовать экспонаты коллекции на занятиях по математике для развития внимания, закрепления количественного и порядкового счета (детям предлагались игры “Кого не стало”, “Четвертый лишний”, “Кто на каком месте стоит”, “Узнай по описанию”). 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F24BF">
        <w:rPr>
          <w:rFonts w:ascii="Times New Roman" w:hAnsi="Times New Roman"/>
          <w:color w:val="000000"/>
          <w:sz w:val="28"/>
          <w:szCs w:val="28"/>
        </w:rPr>
        <w:t xml:space="preserve">Огромный интерес вызовет коллекция «Камни». </w:t>
      </w:r>
      <w:r w:rsidRPr="00EF24BF">
        <w:rPr>
          <w:rFonts w:ascii="Times New Roman" w:hAnsi="Times New Roman"/>
          <w:sz w:val="28"/>
          <w:szCs w:val="28"/>
        </w:rPr>
        <w:t xml:space="preserve">Коллекция будет пополняться после прогулок и после выходных, после отдыха детей на море. </w:t>
      </w:r>
      <w:r w:rsidRPr="00EF24BF">
        <w:rPr>
          <w:rFonts w:ascii="Times New Roman" w:hAnsi="Times New Roman"/>
          <w:color w:val="000000"/>
          <w:sz w:val="28"/>
          <w:szCs w:val="28"/>
        </w:rPr>
        <w:t xml:space="preserve">Играя с камушками, дошкольники имеют возможность пополнить знания о разнообразии и особенностях камней, закрепить количественный и порядковый счет. </w:t>
      </w:r>
      <w:r w:rsidRPr="00EF24BF">
        <w:rPr>
          <w:rFonts w:ascii="Times New Roman" w:hAnsi="Times New Roman"/>
          <w:sz w:val="28"/>
          <w:szCs w:val="28"/>
        </w:rPr>
        <w:t xml:space="preserve">Интересно детям ощупывать камешки, стучать ими друг о друга или о различные предметы, раскладывать камни по цвету, размеру, весу. Можно провести разные игры и опыты с камнями, чтобы лучше узнать их свойства. </w:t>
      </w:r>
      <w:r w:rsidRPr="00EF24BF">
        <w:rPr>
          <w:rFonts w:ascii="Times New Roman" w:hAnsi="Times New Roman"/>
          <w:color w:val="000000"/>
          <w:sz w:val="28"/>
          <w:szCs w:val="28"/>
        </w:rPr>
        <w:t xml:space="preserve">Коллекции дополнят художественная и научная литература, детские энциклопедии, альбомы и журналы, в которых находится познавательная информация об экспонатах коллекций. 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>После начала коллекционирования дети проявляют все больше интерес к собиранию коллекций, становятся более любознательными и увлечёнными. У детей появляется желание рассказать о своих домашних коллекциях или принести их в сад. Они приносят коллекцию игрушек из киндеров, коллекцию солдатиков, самолетов, машин, военной техники, кукол.</w:t>
      </w:r>
    </w:p>
    <w:p w:rsidR="00765386" w:rsidRPr="00EF24BF" w:rsidRDefault="001F0757" w:rsidP="00765386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color w:val="000000"/>
          <w:sz w:val="28"/>
          <w:szCs w:val="28"/>
        </w:rPr>
        <w:lastRenderedPageBreak/>
        <w:t>Во время создания коллекций используются различные виды деятельности: самостоятельная деятельность детей, обязательна интегрированная деятельность</w:t>
      </w:r>
      <w:r w:rsidR="00765386">
        <w:rPr>
          <w:rFonts w:ascii="Times New Roman" w:hAnsi="Times New Roman"/>
          <w:color w:val="000000"/>
          <w:sz w:val="28"/>
          <w:szCs w:val="28"/>
        </w:rPr>
        <w:t>,</w:t>
      </w:r>
      <w:r w:rsidR="00765386" w:rsidRPr="00EF24BF">
        <w:rPr>
          <w:rFonts w:ascii="Times New Roman" w:hAnsi="Times New Roman"/>
          <w:sz w:val="28"/>
          <w:szCs w:val="28"/>
        </w:rPr>
        <w:t>то есть связь с занятиями по формированию элементарных математических представлений, познанием окружающего мира, экологическим воспитанием, сенсорным развитием</w:t>
      </w:r>
      <w:r w:rsidR="00765386">
        <w:rPr>
          <w:rFonts w:ascii="Times New Roman" w:hAnsi="Times New Roman"/>
          <w:sz w:val="28"/>
          <w:szCs w:val="28"/>
        </w:rPr>
        <w:t>;</w:t>
      </w:r>
      <w:r w:rsidR="00765386" w:rsidRPr="00EF24BF">
        <w:rPr>
          <w:rFonts w:ascii="Times New Roman" w:hAnsi="Times New Roman"/>
          <w:color w:val="000000"/>
          <w:sz w:val="28"/>
          <w:szCs w:val="28"/>
        </w:rPr>
        <w:t xml:space="preserve">совместная деятельность с </w:t>
      </w:r>
      <w:r w:rsidR="00765386">
        <w:rPr>
          <w:rFonts w:ascii="Times New Roman" w:hAnsi="Times New Roman"/>
          <w:color w:val="000000"/>
          <w:sz w:val="28"/>
          <w:szCs w:val="28"/>
        </w:rPr>
        <w:t xml:space="preserve">родителями, педагогами и детьми. </w:t>
      </w:r>
      <w:r w:rsidR="00765386" w:rsidRPr="00EF24BF">
        <w:rPr>
          <w:rFonts w:ascii="Times New Roman" w:hAnsi="Times New Roman"/>
          <w:sz w:val="28"/>
          <w:szCs w:val="28"/>
        </w:rPr>
        <w:t>Чтобы помочь родителям понять, что коллекционирование – дело необычайно увлекательное, но, в тоже время, серьезное и кропотливое, можно предложить им консультации, направленные на формирование положительного отношения к данному виду деятельности.</w:t>
      </w:r>
    </w:p>
    <w:p w:rsidR="001F0757" w:rsidRPr="00EF24BF" w:rsidRDefault="001F0757" w:rsidP="00EF24BF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color w:val="000000"/>
          <w:sz w:val="28"/>
          <w:szCs w:val="28"/>
        </w:rPr>
        <w:t xml:space="preserve">В группе должно быть отведено место для выставки объектов, и хранения коллекции; целесообразнее если коллекции в детском саду служат не просто образцами, а объектами, с которыми ребенок имеет возможность играть, постоянно подбирать группы по цвету, размеру, форме, конструировать, экспериментировать, сравнивать. Поэтому очень важно размещать коллекции так, чтобы они были доступны детям; коллекция должна иметь эстетичный, привлекательный вид; все объекты должны быть систематизированы по категориям. </w:t>
      </w:r>
      <w:bookmarkStart w:id="0" w:name="_GoBack"/>
      <w:bookmarkEnd w:id="0"/>
    </w:p>
    <w:p w:rsidR="001F0757" w:rsidRDefault="00F35565" w:rsidP="00F35565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 xml:space="preserve">Коллекционирование делает </w:t>
      </w:r>
      <w:r>
        <w:rPr>
          <w:rFonts w:ascii="Times New Roman" w:hAnsi="Times New Roman"/>
          <w:sz w:val="28"/>
          <w:szCs w:val="28"/>
        </w:rPr>
        <w:t>дошкольника</w:t>
      </w:r>
      <w:r w:rsidRPr="00EF24BF">
        <w:rPr>
          <w:rFonts w:ascii="Times New Roman" w:hAnsi="Times New Roman"/>
          <w:sz w:val="28"/>
          <w:szCs w:val="28"/>
        </w:rPr>
        <w:t xml:space="preserve"> более внимательным, вдумчивым наблюдателем, учит его любить и беречь окружающую природу, расширяет кругозор. </w:t>
      </w:r>
      <w:r w:rsidRPr="00EF24BF">
        <w:rPr>
          <w:rFonts w:ascii="Times New Roman" w:hAnsi="Times New Roman"/>
          <w:color w:val="000000"/>
          <w:sz w:val="28"/>
          <w:szCs w:val="28"/>
        </w:rPr>
        <w:t>Собирая какие-либо материалы, классифицируя их, дети приобретут новые знания.</w:t>
      </w:r>
      <w:r w:rsidR="001F0757" w:rsidRPr="00EF24BF">
        <w:rPr>
          <w:rFonts w:ascii="Times New Roman" w:hAnsi="Times New Roman"/>
          <w:sz w:val="28"/>
          <w:szCs w:val="28"/>
        </w:rPr>
        <w:t xml:space="preserve">Коллекционирование </w:t>
      </w:r>
      <w:r>
        <w:rPr>
          <w:rFonts w:ascii="Times New Roman" w:hAnsi="Times New Roman"/>
          <w:sz w:val="28"/>
          <w:szCs w:val="28"/>
        </w:rPr>
        <w:t>формирует</w:t>
      </w:r>
      <w:r w:rsidR="001F0757" w:rsidRPr="00EF24BF">
        <w:rPr>
          <w:rFonts w:ascii="Times New Roman" w:hAnsi="Times New Roman"/>
          <w:sz w:val="28"/>
          <w:szCs w:val="28"/>
        </w:rPr>
        <w:t xml:space="preserve"> способности анализировать, сравнивать, обобщать, учитывать причинно-следственные отношения, исследовать, систематизировать свои знания, обосновывать свою точку зрения. Поддержка детской активности, исследовательского интереса и любознательности могут стать движущей силой развития интеллекта и важным фактором воспитания личности. Когда ребенок начинает демонстрировать свою эмоциональную вовлеченность, выступает с предложениями и новыми идеями, то можно считать, что познавательная активность сформировалась.</w:t>
      </w:r>
    </w:p>
    <w:p w:rsidR="00A328E4" w:rsidRPr="00EF24BF" w:rsidRDefault="00A328E4" w:rsidP="00F35565">
      <w:pPr>
        <w:tabs>
          <w:tab w:val="center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0757" w:rsidRPr="00EF24BF" w:rsidRDefault="00A328E4" w:rsidP="00EF24BF">
      <w:pPr>
        <w:tabs>
          <w:tab w:val="center" w:pos="709"/>
        </w:tabs>
        <w:spacing w:after="0" w:line="240" w:lineRule="auto"/>
        <w:ind w:right="120"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Список литературы</w:t>
      </w:r>
    </w:p>
    <w:p w:rsidR="00EF24BF" w:rsidRPr="00EF24BF" w:rsidRDefault="00EF24BF" w:rsidP="00EF24BF">
      <w:pPr>
        <w:numPr>
          <w:ilvl w:val="0"/>
          <w:numId w:val="1"/>
        </w:numPr>
        <w:tabs>
          <w:tab w:val="center" w:pos="709"/>
        </w:tabs>
        <w:spacing w:after="0" w:line="240" w:lineRule="auto"/>
        <w:ind w:left="0" w:right="105"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1F0757" w:rsidRPr="00EF24BF" w:rsidRDefault="001F0757" w:rsidP="00EF24BF">
      <w:pPr>
        <w:numPr>
          <w:ilvl w:val="0"/>
          <w:numId w:val="1"/>
        </w:numPr>
        <w:tabs>
          <w:tab w:val="center" w:pos="709"/>
        </w:tabs>
        <w:spacing w:after="0" w:line="240" w:lineRule="auto"/>
        <w:ind w:left="0" w:right="105"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sz w:val="28"/>
          <w:szCs w:val="28"/>
        </w:rPr>
        <w:t>Рыжова Н.</w:t>
      </w:r>
      <w:r w:rsidRPr="00EF24BF">
        <w:rPr>
          <w:rFonts w:ascii="Times New Roman" w:hAnsi="Times New Roman"/>
          <w:iCs/>
          <w:sz w:val="28"/>
          <w:szCs w:val="28"/>
        </w:rPr>
        <w:t>Как стать коллекционером //</w:t>
      </w:r>
      <w:r w:rsidRPr="00EF24BF">
        <w:rPr>
          <w:rFonts w:ascii="Times New Roman" w:hAnsi="Times New Roman"/>
          <w:sz w:val="28"/>
          <w:szCs w:val="28"/>
        </w:rPr>
        <w:t>Игра и дети - №4-2004г.</w:t>
      </w:r>
    </w:p>
    <w:p w:rsidR="001F0757" w:rsidRPr="00EF24BF" w:rsidRDefault="001F0757" w:rsidP="00EF24BF">
      <w:pPr>
        <w:numPr>
          <w:ilvl w:val="0"/>
          <w:numId w:val="1"/>
        </w:numPr>
        <w:tabs>
          <w:tab w:val="center" w:pos="709"/>
        </w:tabs>
        <w:spacing w:after="0" w:line="240" w:lineRule="auto"/>
        <w:ind w:left="0" w:right="10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F24BF">
        <w:rPr>
          <w:rFonts w:ascii="Times New Roman" w:hAnsi="Times New Roman"/>
          <w:color w:val="000000"/>
          <w:sz w:val="28"/>
          <w:szCs w:val="28"/>
        </w:rPr>
        <w:t>Савенков А.И. Одаренный ребенок дома и в школе. – Екатеринбург: У – Фактория, 2004.</w:t>
      </w:r>
    </w:p>
    <w:p w:rsidR="001F0757" w:rsidRPr="00EF24BF" w:rsidRDefault="001F0757" w:rsidP="00EF24BF">
      <w:pPr>
        <w:numPr>
          <w:ilvl w:val="0"/>
          <w:numId w:val="1"/>
        </w:numPr>
        <w:tabs>
          <w:tab w:val="center" w:pos="709"/>
        </w:tabs>
        <w:spacing w:after="0" w:line="240" w:lineRule="auto"/>
        <w:ind w:left="0" w:right="105"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color w:val="000000"/>
          <w:sz w:val="28"/>
          <w:szCs w:val="28"/>
        </w:rPr>
        <w:t>Современные педагогические технологии образования детей дошкольного возраста: методическое пособие</w:t>
      </w:r>
      <w:proofErr w:type="gramStart"/>
      <w:r w:rsidRPr="00EF24BF">
        <w:rPr>
          <w:rFonts w:ascii="Times New Roman" w:hAnsi="Times New Roman"/>
          <w:color w:val="000000"/>
          <w:sz w:val="28"/>
          <w:szCs w:val="28"/>
        </w:rPr>
        <w:t xml:space="preserve"> / А</w:t>
      </w:r>
      <w:proofErr w:type="gramEnd"/>
      <w:r w:rsidRPr="00EF24BF">
        <w:rPr>
          <w:rFonts w:ascii="Times New Roman" w:hAnsi="Times New Roman"/>
          <w:color w:val="000000"/>
          <w:sz w:val="28"/>
          <w:szCs w:val="28"/>
        </w:rPr>
        <w:t>вт.- сост. О.В. Толстикова, О.В. Савельева/- Екатеринбург: ГАОУ ДПО СО «ИРО», 2014.- 193 с.</w:t>
      </w:r>
    </w:p>
    <w:p w:rsidR="00EF24BF" w:rsidRPr="00EF24BF" w:rsidRDefault="00EF24BF" w:rsidP="00EF24BF">
      <w:pPr>
        <w:numPr>
          <w:ilvl w:val="0"/>
          <w:numId w:val="1"/>
        </w:numPr>
        <w:tabs>
          <w:tab w:val="center" w:pos="709"/>
        </w:tabs>
        <w:spacing w:after="0" w:line="240" w:lineRule="auto"/>
        <w:ind w:left="0" w:right="105" w:firstLine="567"/>
        <w:jc w:val="both"/>
        <w:rPr>
          <w:rFonts w:ascii="Times New Roman" w:hAnsi="Times New Roman"/>
          <w:sz w:val="28"/>
          <w:szCs w:val="28"/>
        </w:rPr>
      </w:pPr>
      <w:r w:rsidRPr="00EF24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Федеральный закон </w:t>
      </w:r>
      <w:hyperlink r:id="rId6" w:tgtFrame="_blank" w:history="1">
        <w:r w:rsidRPr="00A328E4">
          <w:rPr>
            <w:rFonts w:ascii="Times New Roman" w:hAnsi="Times New Roman"/>
            <w:sz w:val="28"/>
            <w:szCs w:val="28"/>
            <w:shd w:val="clear" w:color="auto" w:fill="FFFFFF"/>
          </w:rPr>
          <w:t>от 29.12.2012 N 273</w:t>
        </w:r>
      </w:hyperlink>
      <w:r w:rsidRPr="00EF24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«Об образовании в Российской Ф</w:t>
      </w:r>
      <w:r w:rsidR="00A328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едерации» </w:t>
      </w:r>
    </w:p>
    <w:sectPr w:rsidR="00EF24BF" w:rsidRPr="00EF24BF" w:rsidSect="00D567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860DC"/>
    <w:multiLevelType w:val="hybridMultilevel"/>
    <w:tmpl w:val="553E7DBC"/>
    <w:lvl w:ilvl="0" w:tplc="041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757"/>
    <w:rsid w:val="0000436D"/>
    <w:rsid w:val="000E0D8B"/>
    <w:rsid w:val="001F0757"/>
    <w:rsid w:val="002B18BB"/>
    <w:rsid w:val="006F4E12"/>
    <w:rsid w:val="00765386"/>
    <w:rsid w:val="00782493"/>
    <w:rsid w:val="009D3CA3"/>
    <w:rsid w:val="00A328E4"/>
    <w:rsid w:val="00A87824"/>
    <w:rsid w:val="00D5672D"/>
    <w:rsid w:val="00EF24BF"/>
    <w:rsid w:val="00F3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5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757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F0757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D5672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7055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ZC11STBibmJOVndzMzhLeGNGZFB4VWQtUnVjb0U4bWRrcTNiaDFJYWI3Y0F3MkVBZ2pjd3R4VWNEdzIyN0tDUXZHeWtZd2NWR1Q0ODdQaVdfa0FQUlV1UllXck44MFhQUQ&amp;b64e=2&amp;sign=a9ca4c3d7d5d67860ecd8dcf60e19cea&amp;keyno=17" TargetMode="External"/><Relationship Id="rId5" Type="http://schemas.openxmlformats.org/officeDocument/2006/relationships/hyperlink" Target="mailto:mkdou9@uob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X64</cp:lastModifiedBy>
  <cp:revision>7</cp:revision>
  <dcterms:created xsi:type="dcterms:W3CDTF">2018-02-18T18:26:00Z</dcterms:created>
  <dcterms:modified xsi:type="dcterms:W3CDTF">2018-02-20T11:15:00Z</dcterms:modified>
</cp:coreProperties>
</file>