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color w:val="ff0000"/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Советы родителям:</w:t>
      </w:r>
    </w:p>
    <w:p w:rsidR="00000000" w:rsidDel="00000000" w:rsidP="00000000" w:rsidRDefault="00000000" w:rsidRPr="00000000" w14:paraId="00000002">
      <w:pPr>
        <w:jc w:val="center"/>
        <w:rPr>
          <w:b w:val="1"/>
          <w:color w:val="ff0000"/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СКОРАЯ ПОМОЩЬ ПРИ ЭМОЦИОНАЛЬНЫХ ВСПЫШКАХ:</w:t>
      </w:r>
    </w:p>
    <w:p w:rsidR="00000000" w:rsidDel="00000000" w:rsidP="00000000" w:rsidRDefault="00000000" w:rsidRPr="00000000" w14:paraId="00000003">
      <w:pPr>
        <w:jc w:val="both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1.СОЧУВСТВИЕ</w:t>
      </w:r>
    </w:p>
    <w:p w:rsidR="00000000" w:rsidDel="00000000" w:rsidP="00000000" w:rsidRDefault="00000000" w:rsidRPr="00000000" w14:paraId="00000004">
      <w:pPr>
        <w:jc w:val="both"/>
        <w:rPr>
          <w:b w:val="1"/>
          <w:color w:val="4f6228"/>
          <w:sz w:val="28"/>
          <w:szCs w:val="28"/>
        </w:rPr>
      </w:pPr>
      <w:r w:rsidDel="00000000" w:rsidR="00000000" w:rsidRPr="00000000">
        <w:rPr>
          <w:b w:val="1"/>
          <w:color w:val="4f6228"/>
          <w:sz w:val="28"/>
          <w:szCs w:val="28"/>
          <w:rtl w:val="0"/>
        </w:rPr>
        <w:t xml:space="preserve">«Ты наверно расстроен?», «Тебе наверно, было очень больно?»</w:t>
      </w:r>
    </w:p>
    <w:p w:rsidR="00000000" w:rsidDel="00000000" w:rsidP="00000000" w:rsidRDefault="00000000" w:rsidRPr="00000000" w14:paraId="00000005">
      <w:pPr>
        <w:jc w:val="both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2.ВЫЯВЛЕНИЕ ПРОБЛЕМЫ. АКТИВНОЕ СЛУШАНЬЕ</w:t>
      </w:r>
    </w:p>
    <w:p w:rsidR="00000000" w:rsidDel="00000000" w:rsidP="00000000" w:rsidRDefault="00000000" w:rsidRPr="00000000" w14:paraId="00000006">
      <w:pPr>
        <w:jc w:val="both"/>
        <w:rPr>
          <w:b w:val="1"/>
          <w:color w:val="4f6228"/>
          <w:sz w:val="28"/>
          <w:szCs w:val="28"/>
        </w:rPr>
      </w:pPr>
      <w:r w:rsidDel="00000000" w:rsidR="00000000" w:rsidRPr="00000000">
        <w:rPr>
          <w:b w:val="1"/>
          <w:color w:val="4f6228"/>
          <w:sz w:val="28"/>
          <w:szCs w:val="28"/>
          <w:rtl w:val="0"/>
        </w:rPr>
        <w:t xml:space="preserve">Активное слушанье помогает развить эмоциональную сферу, называя чувства. Оно позволяет ребёнку почувствовать, что вы на самом деле понимаете, что он переживает, и в результате он ощущает эмоциональную поддержку. Это мостит дорожку к тому, чтобы суметь взять себя в руки.</w:t>
      </w:r>
    </w:p>
    <w:p w:rsidR="00000000" w:rsidDel="00000000" w:rsidP="00000000" w:rsidRDefault="00000000" w:rsidRPr="00000000" w14:paraId="00000007">
      <w:pPr>
        <w:jc w:val="both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3.ПРИГЛАШЕНИЕ К РАЗГОВОРУ </w:t>
      </w:r>
    </w:p>
    <w:p w:rsidR="00000000" w:rsidDel="00000000" w:rsidP="00000000" w:rsidRDefault="00000000" w:rsidRPr="00000000" w14:paraId="00000008">
      <w:pPr>
        <w:jc w:val="both"/>
        <w:rPr>
          <w:b w:val="1"/>
          <w:color w:val="4f6228"/>
          <w:sz w:val="28"/>
          <w:szCs w:val="28"/>
        </w:rPr>
      </w:pPr>
      <w:r w:rsidDel="00000000" w:rsidR="00000000" w:rsidRPr="00000000">
        <w:rPr>
          <w:b w:val="1"/>
          <w:color w:val="4f6228"/>
          <w:sz w:val="28"/>
          <w:szCs w:val="28"/>
          <w:rtl w:val="0"/>
        </w:rPr>
        <w:t xml:space="preserve">«Давай подумаем, как нам решить эту проблему?»</w:t>
      </w:r>
    </w:p>
    <w:p w:rsidR="00000000" w:rsidDel="00000000" w:rsidP="00000000" w:rsidRDefault="00000000" w:rsidRPr="00000000" w14:paraId="00000009">
      <w:pPr>
        <w:jc w:val="both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4.ПОКАЗАТЬ, ОБЪЯСНИТЬ, ЧТО МОЖЕТ БЫТЬ ПО-ДРУГОМУ!</w:t>
      </w:r>
    </w:p>
    <w:p w:rsidR="00000000" w:rsidDel="00000000" w:rsidP="00000000" w:rsidRDefault="00000000" w:rsidRPr="00000000" w14:paraId="0000000A">
      <w:pPr>
        <w:jc w:val="both"/>
        <w:rPr>
          <w:b w:val="1"/>
          <w:color w:val="4f6228"/>
          <w:sz w:val="28"/>
          <w:szCs w:val="28"/>
        </w:rPr>
      </w:pPr>
      <w:r w:rsidDel="00000000" w:rsidR="00000000" w:rsidRPr="00000000">
        <w:rPr>
          <w:b w:val="1"/>
          <w:color w:val="4f6228"/>
          <w:sz w:val="28"/>
          <w:szCs w:val="28"/>
          <w:rtl w:val="0"/>
        </w:rPr>
        <w:t xml:space="preserve">Расширять представления ребёнка о человеке, вывести за пределы ситуации, показать другого ребёнка с его «невидимой», внутренней стороны.</w:t>
      </w:r>
    </w:p>
    <w:p w:rsidR="00000000" w:rsidDel="00000000" w:rsidP="00000000" w:rsidRDefault="00000000" w:rsidRPr="00000000" w14:paraId="0000000B">
      <w:pPr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5.НЕ НАСТАИВАТЬ! ПРЕДЛАГАТЬ АЛЬТЕРНАТИВНЫЕ ВАРИАНТЫ</w:t>
      </w:r>
    </w:p>
    <w:p w:rsidR="00000000" w:rsidDel="00000000" w:rsidP="00000000" w:rsidRDefault="00000000" w:rsidRPr="00000000" w14:paraId="0000000C">
      <w:pPr>
        <w:rPr>
          <w:b w:val="1"/>
          <w:color w:val="4f6228"/>
          <w:sz w:val="28"/>
          <w:szCs w:val="28"/>
        </w:rPr>
      </w:pPr>
      <w:r w:rsidDel="00000000" w:rsidR="00000000" w:rsidRPr="00000000">
        <w:rPr>
          <w:b w:val="1"/>
          <w:color w:val="4f6228"/>
          <w:sz w:val="28"/>
          <w:szCs w:val="28"/>
          <w:rtl w:val="0"/>
        </w:rPr>
        <w:t xml:space="preserve">Всегда есть возможность добавить вариант выбора, дать ребёнку некоторые полномочия. Вы будете по-прежнему сохранять контроль – но, поверьте, наличие возможности выбора многое меняет для ребёнка.</w:t>
      </w:r>
    </w:p>
    <w:p w:rsidR="00000000" w:rsidDel="00000000" w:rsidP="00000000" w:rsidRDefault="00000000" w:rsidRPr="00000000" w14:paraId="0000000D">
      <w:pPr>
        <w:rPr>
          <w:b w:val="1"/>
          <w:color w:val="00b05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color w:val="00b050"/>
          <w:sz w:val="28"/>
          <w:szCs w:val="28"/>
        </w:rPr>
      </w:pPr>
      <w:r w:rsidDel="00000000" w:rsidR="00000000" w:rsidRPr="00000000">
        <w:rPr>
          <w:b w:val="1"/>
          <w:color w:val="00b050"/>
          <w:sz w:val="28"/>
          <w:szCs w:val="28"/>
          <w:rtl w:val="0"/>
        </w:rPr>
        <w:t xml:space="preserve">                           </w:t>
      </w:r>
      <w:r w:rsidDel="00000000" w:rsidR="00000000" w:rsidRPr="00000000">
        <w:rPr>
          <w:b w:val="1"/>
          <w:color w:val="00b050"/>
          <w:sz w:val="28"/>
          <w:szCs w:val="28"/>
        </w:rPr>
        <w:drawing>
          <wp:inline distB="0" distT="0" distL="0" distR="0">
            <wp:extent cx="4375926" cy="3206057"/>
            <wp:effectExtent b="0" l="0" r="0" t="0"/>
            <wp:docPr descr="0_95417_366cacd6_XXL.jpg" id="1" name="image1.png"/>
            <a:graphic>
              <a:graphicData uri="http://schemas.openxmlformats.org/drawingml/2006/picture">
                <pic:pic>
                  <pic:nvPicPr>
                    <pic:cNvPr descr="0_95417_366cacd6_XXL.jp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5926" cy="32060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color w:val="00b05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1"/>
          <w:color w:val="ff0000"/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ПРОФИЛАКТИКА ЭМОЦИОНАЛЬНЫХ НАРУШЕНИЙ У РЕБЁНКА: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СПОКОЙСТВИЕ САМОГО ВЗРОСЛОГО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РАЗВИВАТЬ РЕЧЬ! 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УМЕНИЕ ФОРМУЛИРОВАТЬ СВОЁ ЭМОЦИОНАЛЬНОЕ СОСТОЯНИЕ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ГОВОРИТЬ ОБ ЭМОЦИЯХ ДРУГОГО РЕБЁНКА (ЧЕЛОВЕКА)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ЧИТАТЬ КНИГИ  (говорить про эмоции и переживания героев)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ПРОСИТЬ ПОМОЩИ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ДОГОВАРИВАТЬСЯ, ИДТИ НА ВЗАИМНЫЕ УСТУПКИ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СОЗДАТЬ ЯРКИЙ ЭФФЕКТ НА ПОЗИТИВНОЕ САМОПРЕДЬЯВЛЕНИЕ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СОВМЕСТНОЕ РЕШЕНИЕ ПРОБЛЕМ -  РАЗВИВАЕТ ВЗРОСЛУЮ ПОЗИЦИЮ У РЕБЁНКА!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РЕБЁНОК БОЛЬШЕ ОТКЛИКАЕТСЯ НА ПРОСЬБУ, ЧЕМ УКАЗАНИЯ!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ОБЪЯСНИТЬ,ЧТО МОЖЕТ БЫТЬ ПО-ДРУГОМУ!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УЧИТЬ ДЕЛАТЬ ПО-НОВОМУ, ИНЫМ ПУТЁМ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ПРИСУТСТВИЕ В ЖИЗНИ РЕБЁНКА! (ЭМОЦИОНАЛЬНАЯ ОТГОРОЖЕННОСТЬ ВЗРОСЛЫХ)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                                                                 </w:t>
      </w:r>
      <w:r w:rsidDel="00000000" w:rsidR="00000000" w:rsidRPr="00000000">
        <w:rPr/>
        <w:drawing>
          <wp:inline distB="0" distT="0" distL="0" distR="0">
            <wp:extent cx="6344866" cy="4864521"/>
            <wp:effectExtent b="0" l="0" r="0" t="0"/>
            <wp:docPr descr="http://moi-portal.ru/uploads/images/02/02/55/2013/05/20/d0419c.jpg" id="2" name="image2.png"/>
            <a:graphic>
              <a:graphicData uri="http://schemas.openxmlformats.org/drawingml/2006/picture">
                <pic:pic>
                  <pic:nvPicPr>
                    <pic:cNvPr descr="http://moi-portal.ru/uploads/images/02/02/55/2013/05/20/d0419c.jp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44866" cy="48645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